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05" w:rsidRDefault="002A0305" w:rsidP="002A0305">
      <w:pPr>
        <w:jc w:val="center"/>
        <w:rPr>
          <w:rFonts w:ascii="Arial" w:hAnsi="Arial" w:cs="Arial"/>
          <w:b/>
          <w:sz w:val="22"/>
          <w:szCs w:val="22"/>
        </w:rPr>
      </w:pPr>
      <w:r w:rsidRPr="005E099F">
        <w:rPr>
          <w:rFonts w:ascii="Arial" w:hAnsi="Arial" w:cs="Arial"/>
          <w:b/>
          <w:sz w:val="22"/>
          <w:szCs w:val="22"/>
        </w:rPr>
        <w:t>PLANNING COMMISS</w:t>
      </w:r>
      <w:r>
        <w:rPr>
          <w:rFonts w:ascii="Arial" w:hAnsi="Arial" w:cs="Arial"/>
          <w:b/>
          <w:sz w:val="22"/>
          <w:szCs w:val="22"/>
        </w:rPr>
        <w:t>I</w:t>
      </w:r>
      <w:r w:rsidRPr="005E099F">
        <w:rPr>
          <w:rFonts w:ascii="Arial" w:hAnsi="Arial" w:cs="Arial"/>
          <w:b/>
          <w:sz w:val="22"/>
          <w:szCs w:val="22"/>
        </w:rPr>
        <w:t xml:space="preserve">ON HEARING – </w:t>
      </w:r>
      <w:r w:rsidR="00F22C9B">
        <w:rPr>
          <w:rFonts w:ascii="Arial" w:hAnsi="Arial" w:cs="Arial"/>
          <w:b/>
          <w:sz w:val="22"/>
          <w:szCs w:val="22"/>
        </w:rPr>
        <w:t>August 20</w:t>
      </w:r>
      <w:r w:rsidR="00746627">
        <w:rPr>
          <w:rFonts w:ascii="Arial" w:hAnsi="Arial" w:cs="Arial"/>
          <w:b/>
          <w:sz w:val="22"/>
          <w:szCs w:val="22"/>
        </w:rPr>
        <w:t>, 2014</w:t>
      </w:r>
    </w:p>
    <w:p w:rsidR="002A0305" w:rsidRPr="005E099F" w:rsidRDefault="002A0305" w:rsidP="002A0305">
      <w:pPr>
        <w:jc w:val="center"/>
        <w:rPr>
          <w:rFonts w:ascii="Arial" w:hAnsi="Arial" w:cs="Arial"/>
          <w:b/>
          <w:sz w:val="22"/>
          <w:szCs w:val="22"/>
        </w:rPr>
      </w:pPr>
      <w:r w:rsidRPr="005E099F">
        <w:rPr>
          <w:rFonts w:ascii="Arial" w:hAnsi="Arial" w:cs="Arial"/>
          <w:b/>
          <w:sz w:val="22"/>
          <w:szCs w:val="22"/>
        </w:rPr>
        <w:t xml:space="preserve">EXHIBIT </w:t>
      </w:r>
      <w:r>
        <w:rPr>
          <w:rFonts w:ascii="Arial" w:hAnsi="Arial" w:cs="Arial"/>
          <w:b/>
          <w:sz w:val="22"/>
          <w:szCs w:val="22"/>
        </w:rPr>
        <w:t>B</w:t>
      </w:r>
      <w:r w:rsidRPr="005E099F">
        <w:rPr>
          <w:rFonts w:ascii="Arial" w:hAnsi="Arial" w:cs="Arial"/>
          <w:b/>
          <w:sz w:val="22"/>
          <w:szCs w:val="22"/>
        </w:rPr>
        <w:t xml:space="preserve"> –</w:t>
      </w:r>
      <w:r w:rsidR="00976625">
        <w:rPr>
          <w:rFonts w:ascii="Arial" w:hAnsi="Arial" w:cs="Arial"/>
          <w:b/>
          <w:sz w:val="22"/>
          <w:szCs w:val="22"/>
        </w:rPr>
        <w:t xml:space="preserve"> </w:t>
      </w:r>
      <w:r w:rsidRPr="005E099F">
        <w:rPr>
          <w:rFonts w:ascii="Arial" w:hAnsi="Arial" w:cs="Arial"/>
          <w:b/>
          <w:sz w:val="22"/>
          <w:szCs w:val="22"/>
        </w:rPr>
        <w:t>CONDITIONS OF APPROVAL</w:t>
      </w:r>
    </w:p>
    <w:p w:rsidR="002A0305" w:rsidRPr="005E099F" w:rsidRDefault="002A0305" w:rsidP="002A0305">
      <w:pPr>
        <w:jc w:val="center"/>
        <w:rPr>
          <w:rFonts w:ascii="Arial" w:hAnsi="Arial" w:cs="Arial"/>
          <w:b/>
          <w:sz w:val="22"/>
          <w:szCs w:val="22"/>
        </w:rPr>
      </w:pPr>
    </w:p>
    <w:p w:rsidR="002A0305" w:rsidRPr="00E15E2C" w:rsidRDefault="00976625" w:rsidP="002A0305">
      <w:pPr>
        <w:jc w:val="center"/>
        <w:rPr>
          <w:rFonts w:ascii="Arial" w:hAnsi="Arial" w:cs="Arial"/>
          <w:b/>
          <w:i/>
          <w:sz w:val="22"/>
          <w:szCs w:val="22"/>
        </w:rPr>
      </w:pPr>
      <w:r>
        <w:rPr>
          <w:rFonts w:ascii="Arial" w:hAnsi="Arial" w:cs="Arial"/>
          <w:b/>
          <w:i/>
          <w:sz w:val="22"/>
          <w:szCs w:val="22"/>
        </w:rPr>
        <w:t xml:space="preserve">Raymond </w:t>
      </w:r>
      <w:r w:rsidR="00746627">
        <w:rPr>
          <w:rFonts w:ascii="Arial" w:hAnsi="Arial" w:cs="Arial"/>
          <w:b/>
          <w:i/>
          <w:sz w:val="22"/>
          <w:szCs w:val="22"/>
        </w:rPr>
        <w:t>Winery</w:t>
      </w:r>
    </w:p>
    <w:p w:rsidR="002A0305" w:rsidRPr="00976625" w:rsidRDefault="00746627" w:rsidP="002A0305">
      <w:pPr>
        <w:jc w:val="center"/>
        <w:rPr>
          <w:rFonts w:ascii="Arial" w:hAnsi="Arial" w:cs="Arial"/>
          <w:b/>
          <w:i/>
          <w:sz w:val="22"/>
          <w:szCs w:val="22"/>
        </w:rPr>
      </w:pPr>
      <w:r w:rsidRPr="00976625">
        <w:rPr>
          <w:rFonts w:ascii="Arial" w:hAnsi="Arial" w:cs="Arial"/>
          <w:b/>
          <w:i/>
          <w:sz w:val="22"/>
          <w:szCs w:val="22"/>
        </w:rPr>
        <w:t>USE PERMIT</w:t>
      </w:r>
      <w:r w:rsidR="00976625" w:rsidRPr="00976625">
        <w:rPr>
          <w:rFonts w:ascii="Arial" w:hAnsi="Arial" w:cs="Arial"/>
          <w:b/>
          <w:i/>
          <w:sz w:val="22"/>
          <w:szCs w:val="22"/>
        </w:rPr>
        <w:t xml:space="preserve"> MAJOR MODIFICATION</w:t>
      </w:r>
      <w:r w:rsidRPr="00976625">
        <w:rPr>
          <w:rFonts w:ascii="Arial" w:hAnsi="Arial" w:cs="Arial"/>
          <w:b/>
          <w:i/>
          <w:sz w:val="22"/>
          <w:szCs w:val="22"/>
        </w:rPr>
        <w:t xml:space="preserve"> #P1</w:t>
      </w:r>
      <w:r w:rsidR="00976625" w:rsidRPr="00976625">
        <w:rPr>
          <w:rFonts w:ascii="Arial" w:hAnsi="Arial" w:cs="Arial"/>
          <w:b/>
          <w:i/>
          <w:sz w:val="22"/>
          <w:szCs w:val="22"/>
        </w:rPr>
        <w:t>1</w:t>
      </w:r>
      <w:r w:rsidRPr="00976625">
        <w:rPr>
          <w:rFonts w:ascii="Arial" w:hAnsi="Arial" w:cs="Arial"/>
          <w:b/>
          <w:i/>
          <w:sz w:val="22"/>
          <w:szCs w:val="22"/>
        </w:rPr>
        <w:t>-00</w:t>
      </w:r>
      <w:r w:rsidR="00976625" w:rsidRPr="00976625">
        <w:rPr>
          <w:rFonts w:ascii="Arial" w:hAnsi="Arial" w:cs="Arial"/>
          <w:b/>
          <w:i/>
          <w:sz w:val="22"/>
          <w:szCs w:val="22"/>
        </w:rPr>
        <w:t>156-MOD</w:t>
      </w:r>
    </w:p>
    <w:p w:rsidR="002A0305" w:rsidRPr="00976625" w:rsidRDefault="00976625" w:rsidP="002A0305">
      <w:pPr>
        <w:jc w:val="center"/>
        <w:rPr>
          <w:rFonts w:ascii="Arial" w:hAnsi="Arial" w:cs="Arial"/>
          <w:b/>
          <w:i/>
          <w:sz w:val="22"/>
          <w:szCs w:val="22"/>
        </w:rPr>
      </w:pPr>
      <w:r w:rsidRPr="00976625">
        <w:rPr>
          <w:rFonts w:ascii="Calibri-Bold" w:eastAsiaTheme="minorHAnsi" w:hAnsi="Calibri-Bold" w:cs="Calibri-Bold"/>
          <w:b/>
          <w:bCs/>
          <w:i/>
          <w:sz w:val="22"/>
          <w:szCs w:val="22"/>
        </w:rPr>
        <w:t>849 Zinfandel Lane, St. Helena</w:t>
      </w:r>
    </w:p>
    <w:p w:rsidR="002A0305" w:rsidRPr="00976625" w:rsidRDefault="002A0305" w:rsidP="002A0305">
      <w:pPr>
        <w:jc w:val="center"/>
        <w:rPr>
          <w:rFonts w:ascii="Arial" w:hAnsi="Arial" w:cs="Arial"/>
          <w:b/>
          <w:i/>
          <w:sz w:val="22"/>
          <w:szCs w:val="22"/>
        </w:rPr>
      </w:pPr>
      <w:r w:rsidRPr="00976625">
        <w:rPr>
          <w:rFonts w:ascii="Arial" w:hAnsi="Arial" w:cs="Arial"/>
          <w:b/>
          <w:i/>
          <w:sz w:val="22"/>
          <w:szCs w:val="22"/>
        </w:rPr>
        <w:t>(</w:t>
      </w:r>
      <w:r w:rsidR="00976625" w:rsidRPr="00976625">
        <w:rPr>
          <w:rFonts w:ascii="Calibri-Bold" w:eastAsiaTheme="minorHAnsi" w:hAnsi="Calibri-Bold" w:cs="Calibri-Bold"/>
          <w:b/>
          <w:bCs/>
          <w:i/>
          <w:sz w:val="22"/>
          <w:szCs w:val="22"/>
        </w:rPr>
        <w:t xml:space="preserve">Assessor’s Parcel </w:t>
      </w:r>
      <w:r w:rsidR="00976625" w:rsidRPr="00976625">
        <w:rPr>
          <w:rFonts w:ascii="Calibri-BoldItalic" w:eastAsiaTheme="minorHAnsi" w:hAnsi="Calibri-BoldItalic" w:cs="Calibri-BoldItalic"/>
          <w:b/>
          <w:bCs/>
          <w:i/>
          <w:iCs/>
          <w:sz w:val="22"/>
          <w:szCs w:val="22"/>
        </w:rPr>
        <w:t>№</w:t>
      </w:r>
      <w:r w:rsidR="00976625" w:rsidRPr="00976625">
        <w:rPr>
          <w:rFonts w:ascii="Calibri-Bold" w:eastAsiaTheme="minorHAnsi" w:hAnsi="Calibri-Bold" w:cs="Calibri-Bold"/>
          <w:b/>
          <w:bCs/>
          <w:i/>
          <w:sz w:val="22"/>
          <w:szCs w:val="22"/>
        </w:rPr>
        <w:t>. 030</w:t>
      </w:r>
      <w:r w:rsidR="00976625" w:rsidRPr="00976625">
        <w:rPr>
          <w:rFonts w:ascii="Cambria Math" w:eastAsiaTheme="minorHAnsi" w:hAnsi="Cambria Math" w:cs="Cambria Math"/>
          <w:b/>
          <w:bCs/>
          <w:i/>
          <w:sz w:val="22"/>
          <w:szCs w:val="22"/>
        </w:rPr>
        <w:t>‐</w:t>
      </w:r>
      <w:r w:rsidR="00976625" w:rsidRPr="00976625">
        <w:rPr>
          <w:rFonts w:ascii="Calibri-Bold" w:eastAsiaTheme="minorHAnsi" w:hAnsi="Calibri-Bold" w:cs="Calibri-Bold"/>
          <w:b/>
          <w:bCs/>
          <w:i/>
          <w:sz w:val="22"/>
          <w:szCs w:val="22"/>
        </w:rPr>
        <w:t>270</w:t>
      </w:r>
      <w:r w:rsidR="00976625" w:rsidRPr="00976625">
        <w:rPr>
          <w:rFonts w:ascii="Cambria Math" w:eastAsiaTheme="minorHAnsi" w:hAnsi="Cambria Math" w:cs="Cambria Math"/>
          <w:b/>
          <w:bCs/>
          <w:i/>
          <w:sz w:val="22"/>
          <w:szCs w:val="22"/>
        </w:rPr>
        <w:t>‐</w:t>
      </w:r>
      <w:r w:rsidR="00976625" w:rsidRPr="00976625">
        <w:rPr>
          <w:rFonts w:ascii="Calibri-Bold" w:eastAsiaTheme="minorHAnsi" w:hAnsi="Calibri-Bold" w:cs="Calibri-Bold"/>
          <w:b/>
          <w:bCs/>
          <w:i/>
          <w:sz w:val="22"/>
          <w:szCs w:val="22"/>
        </w:rPr>
        <w:t>013</w:t>
      </w:r>
      <w:r w:rsidRPr="00976625">
        <w:rPr>
          <w:rFonts w:ascii="Arial" w:hAnsi="Arial" w:cs="Arial"/>
          <w:b/>
          <w:i/>
          <w:sz w:val="22"/>
          <w:szCs w:val="22"/>
        </w:rPr>
        <w:t>)</w:t>
      </w:r>
    </w:p>
    <w:p w:rsidR="002A0305" w:rsidRPr="005E099F" w:rsidRDefault="002A0305" w:rsidP="002A0305">
      <w:pPr>
        <w:ind w:left="360"/>
        <w:jc w:val="center"/>
        <w:rPr>
          <w:rFonts w:ascii="Arial" w:hAnsi="Arial" w:cs="Arial"/>
          <w:b/>
          <w:sz w:val="22"/>
          <w:szCs w:val="22"/>
        </w:rPr>
      </w:pPr>
    </w:p>
    <w:p w:rsidR="002A0305" w:rsidRPr="00803E97" w:rsidRDefault="002A0305" w:rsidP="00803E97">
      <w:pPr>
        <w:pStyle w:val="ListParagraph"/>
        <w:numPr>
          <w:ilvl w:val="0"/>
          <w:numId w:val="13"/>
        </w:numPr>
        <w:ind w:left="720" w:right="360" w:hanging="720"/>
        <w:jc w:val="both"/>
        <w:rPr>
          <w:rFonts w:ascii="Arial" w:hAnsi="Arial" w:cs="Arial"/>
          <w:sz w:val="22"/>
          <w:szCs w:val="22"/>
        </w:rPr>
      </w:pPr>
      <w:r w:rsidRPr="00803E97">
        <w:rPr>
          <w:rFonts w:ascii="Arial" w:hAnsi="Arial" w:cs="Arial"/>
          <w:b/>
          <w:sz w:val="22"/>
          <w:szCs w:val="22"/>
        </w:rPr>
        <w:t>SCOPE</w:t>
      </w:r>
    </w:p>
    <w:p w:rsidR="002A0305" w:rsidRPr="00976625" w:rsidRDefault="002A0305" w:rsidP="002A0305">
      <w:pPr>
        <w:ind w:right="360" w:firstLine="720"/>
        <w:jc w:val="both"/>
        <w:rPr>
          <w:rFonts w:ascii="Arial" w:hAnsi="Arial" w:cs="Arial"/>
          <w:sz w:val="22"/>
          <w:szCs w:val="22"/>
        </w:rPr>
      </w:pPr>
      <w:r w:rsidRPr="00976625">
        <w:rPr>
          <w:rFonts w:ascii="Arial" w:hAnsi="Arial" w:cs="Arial"/>
          <w:sz w:val="22"/>
          <w:szCs w:val="22"/>
        </w:rPr>
        <w:t>The permit shall be limited to:</w:t>
      </w:r>
    </w:p>
    <w:p w:rsidR="002A0305" w:rsidRPr="00976625" w:rsidRDefault="002A0305" w:rsidP="002A0305">
      <w:pPr>
        <w:jc w:val="both"/>
        <w:rPr>
          <w:rFonts w:ascii="Arial" w:hAnsi="Arial" w:cs="Arial"/>
          <w:sz w:val="22"/>
          <w:szCs w:val="22"/>
        </w:rPr>
      </w:pPr>
    </w:p>
    <w:p w:rsidR="00976625" w:rsidRPr="00976625" w:rsidRDefault="00976625" w:rsidP="00976625">
      <w:pPr>
        <w:pStyle w:val="ListParagraph"/>
        <w:rPr>
          <w:rFonts w:ascii="Arial" w:hAnsi="Arial" w:cs="Arial"/>
          <w:sz w:val="22"/>
          <w:szCs w:val="22"/>
        </w:rPr>
      </w:pPr>
      <w:r w:rsidRPr="00976625">
        <w:rPr>
          <w:rFonts w:ascii="Arial" w:hAnsi="Arial" w:cs="Arial"/>
          <w:sz w:val="22"/>
          <w:szCs w:val="22"/>
        </w:rPr>
        <w:t>Approval of Use Permit Maj</w:t>
      </w:r>
      <w:bookmarkStart w:id="0" w:name="_GoBack"/>
      <w:bookmarkEnd w:id="0"/>
      <w:r w:rsidRPr="00976625">
        <w:rPr>
          <w:rFonts w:ascii="Arial" w:hAnsi="Arial" w:cs="Arial"/>
          <w:sz w:val="22"/>
          <w:szCs w:val="22"/>
        </w:rPr>
        <w:t>or Modification #P11-00156 requesting the following changes to the existing Raymond Vineyard Winery Use Permit, File No. U-89-46:</w:t>
      </w:r>
    </w:p>
    <w:p w:rsidR="00976625" w:rsidRDefault="00976625" w:rsidP="00976625">
      <w:pPr>
        <w:ind w:left="720"/>
        <w:rPr>
          <w:rFonts w:ascii="Arial" w:hAnsi="Arial" w:cs="Arial"/>
          <w:sz w:val="22"/>
          <w:szCs w:val="22"/>
        </w:rPr>
      </w:pPr>
    </w:p>
    <w:p w:rsidR="00976625" w:rsidRPr="003017CA" w:rsidRDefault="009E02C9" w:rsidP="00976625">
      <w:pPr>
        <w:ind w:left="1170"/>
        <w:rPr>
          <w:rFonts w:ascii="Arial" w:hAnsi="Arial" w:cs="Arial"/>
          <w:strike/>
          <w:sz w:val="22"/>
          <w:szCs w:val="22"/>
        </w:rPr>
      </w:pPr>
      <w:r w:rsidRPr="003017CA">
        <w:rPr>
          <w:rFonts w:ascii="Arial" w:hAnsi="Arial" w:cs="Arial"/>
          <w:strike/>
          <w:sz w:val="22"/>
          <w:szCs w:val="22"/>
        </w:rPr>
        <w:t>A.</w:t>
      </w:r>
      <w:r w:rsidR="00976625" w:rsidRPr="003017CA">
        <w:rPr>
          <w:rFonts w:ascii="Arial" w:hAnsi="Arial" w:cs="Arial"/>
          <w:strike/>
          <w:sz w:val="22"/>
          <w:szCs w:val="22"/>
        </w:rPr>
        <w:t xml:space="preserve"> </w:t>
      </w:r>
      <w:r w:rsidRPr="003017CA">
        <w:rPr>
          <w:rFonts w:ascii="Arial" w:hAnsi="Arial" w:cs="Arial"/>
          <w:strike/>
          <w:sz w:val="22"/>
          <w:szCs w:val="22"/>
        </w:rPr>
        <w:t xml:space="preserve"> </w:t>
      </w:r>
      <w:r w:rsidR="00976625" w:rsidRPr="003017CA">
        <w:rPr>
          <w:rFonts w:ascii="Arial" w:hAnsi="Arial" w:cs="Arial"/>
          <w:strike/>
          <w:sz w:val="22"/>
          <w:szCs w:val="22"/>
        </w:rPr>
        <w:t xml:space="preserve">Increase daily tours and tastings from 400 to 500 visitors (400 public and 100 by-appointment-only visitors); </w:t>
      </w:r>
    </w:p>
    <w:p w:rsidR="00976625" w:rsidRPr="00976625" w:rsidRDefault="009E02C9" w:rsidP="00976625">
      <w:pPr>
        <w:ind w:left="1170"/>
        <w:rPr>
          <w:rFonts w:ascii="Arial" w:hAnsi="Arial" w:cs="Arial"/>
          <w:sz w:val="22"/>
          <w:szCs w:val="22"/>
        </w:rPr>
      </w:pPr>
      <w:r>
        <w:rPr>
          <w:rFonts w:ascii="Arial" w:hAnsi="Arial" w:cs="Arial"/>
          <w:sz w:val="22"/>
          <w:szCs w:val="22"/>
        </w:rPr>
        <w:t>B.</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Adoption of a revised marketing plan to allow 50 total events, not to exceed 8 events per month:</w:t>
      </w:r>
    </w:p>
    <w:p w:rsidR="00976625" w:rsidRPr="00976625" w:rsidRDefault="00976625" w:rsidP="00976625">
      <w:pPr>
        <w:ind w:left="1170"/>
        <w:rPr>
          <w:rFonts w:ascii="Arial" w:hAnsi="Arial" w:cs="Arial"/>
          <w:sz w:val="22"/>
          <w:szCs w:val="22"/>
        </w:rPr>
      </w:pPr>
      <w:r w:rsidRPr="00976625">
        <w:rPr>
          <w:rFonts w:ascii="Arial" w:hAnsi="Arial" w:cs="Arial"/>
          <w:sz w:val="22"/>
          <w:szCs w:val="22"/>
        </w:rPr>
        <w:tab/>
        <w:t>(</w:t>
      </w:r>
      <w:r w:rsidR="009E02C9">
        <w:rPr>
          <w:rFonts w:ascii="Arial" w:hAnsi="Arial" w:cs="Arial"/>
          <w:sz w:val="22"/>
          <w:szCs w:val="22"/>
        </w:rPr>
        <w:t>1</w:t>
      </w:r>
      <w:r w:rsidRPr="00976625">
        <w:rPr>
          <w:rFonts w:ascii="Arial" w:hAnsi="Arial" w:cs="Arial"/>
          <w:sz w:val="22"/>
          <w:szCs w:val="22"/>
        </w:rPr>
        <w:t>) 2 events per year for up to 500-people;</w:t>
      </w:r>
    </w:p>
    <w:p w:rsidR="00976625" w:rsidRPr="00976625" w:rsidRDefault="00976625" w:rsidP="00976625">
      <w:pPr>
        <w:ind w:left="1170"/>
        <w:rPr>
          <w:rFonts w:ascii="Arial" w:hAnsi="Arial" w:cs="Arial"/>
          <w:sz w:val="22"/>
          <w:szCs w:val="22"/>
        </w:rPr>
      </w:pPr>
      <w:r w:rsidRPr="00976625">
        <w:rPr>
          <w:rFonts w:ascii="Arial" w:hAnsi="Arial" w:cs="Arial"/>
          <w:sz w:val="22"/>
          <w:szCs w:val="22"/>
        </w:rPr>
        <w:tab/>
        <w:t>(</w:t>
      </w:r>
      <w:r w:rsidR="009E02C9">
        <w:rPr>
          <w:rFonts w:ascii="Arial" w:hAnsi="Arial" w:cs="Arial"/>
          <w:sz w:val="22"/>
          <w:szCs w:val="22"/>
        </w:rPr>
        <w:t>2</w:t>
      </w:r>
      <w:r w:rsidRPr="00976625">
        <w:rPr>
          <w:rFonts w:ascii="Arial" w:hAnsi="Arial" w:cs="Arial"/>
          <w:sz w:val="22"/>
          <w:szCs w:val="22"/>
        </w:rPr>
        <w:t>) 4 events per year for up to 250-people;</w:t>
      </w:r>
    </w:p>
    <w:p w:rsidR="00976625" w:rsidRPr="00976625" w:rsidRDefault="00976625" w:rsidP="00976625">
      <w:pPr>
        <w:ind w:left="1170"/>
        <w:rPr>
          <w:rFonts w:ascii="Arial" w:hAnsi="Arial" w:cs="Arial"/>
          <w:sz w:val="22"/>
          <w:szCs w:val="22"/>
        </w:rPr>
      </w:pPr>
      <w:r w:rsidRPr="00976625">
        <w:rPr>
          <w:rFonts w:ascii="Arial" w:hAnsi="Arial" w:cs="Arial"/>
          <w:sz w:val="22"/>
          <w:szCs w:val="22"/>
        </w:rPr>
        <w:tab/>
        <w:t>(</w:t>
      </w:r>
      <w:r w:rsidR="009E02C9">
        <w:rPr>
          <w:rFonts w:ascii="Arial" w:hAnsi="Arial" w:cs="Arial"/>
          <w:sz w:val="22"/>
          <w:szCs w:val="22"/>
        </w:rPr>
        <w:t>3</w:t>
      </w:r>
      <w:r w:rsidRPr="00976625">
        <w:rPr>
          <w:rFonts w:ascii="Arial" w:hAnsi="Arial" w:cs="Arial"/>
          <w:sz w:val="22"/>
          <w:szCs w:val="22"/>
        </w:rPr>
        <w:t>) 6 events per year for up to 150-people;</w:t>
      </w:r>
    </w:p>
    <w:p w:rsidR="00976625" w:rsidRPr="00976625" w:rsidRDefault="00976625" w:rsidP="00976625">
      <w:pPr>
        <w:ind w:left="1170"/>
        <w:rPr>
          <w:rFonts w:ascii="Arial" w:hAnsi="Arial" w:cs="Arial"/>
          <w:sz w:val="22"/>
          <w:szCs w:val="22"/>
        </w:rPr>
      </w:pPr>
      <w:r w:rsidRPr="00976625">
        <w:rPr>
          <w:rFonts w:ascii="Arial" w:hAnsi="Arial" w:cs="Arial"/>
          <w:sz w:val="22"/>
          <w:szCs w:val="22"/>
        </w:rPr>
        <w:tab/>
        <w:t>(</w:t>
      </w:r>
      <w:r w:rsidR="009E02C9">
        <w:rPr>
          <w:rFonts w:ascii="Arial" w:hAnsi="Arial" w:cs="Arial"/>
          <w:sz w:val="22"/>
          <w:szCs w:val="22"/>
        </w:rPr>
        <w:t>4</w:t>
      </w:r>
      <w:r w:rsidRPr="00976625">
        <w:rPr>
          <w:rFonts w:ascii="Arial" w:hAnsi="Arial" w:cs="Arial"/>
          <w:sz w:val="22"/>
          <w:szCs w:val="22"/>
        </w:rPr>
        <w:t>) 12 events per year for up to 100-people;</w:t>
      </w:r>
    </w:p>
    <w:p w:rsidR="00976625" w:rsidRPr="00976625" w:rsidRDefault="00976625" w:rsidP="00976625">
      <w:pPr>
        <w:ind w:left="1170"/>
        <w:rPr>
          <w:rFonts w:ascii="Arial" w:hAnsi="Arial" w:cs="Arial"/>
          <w:sz w:val="22"/>
          <w:szCs w:val="22"/>
        </w:rPr>
      </w:pPr>
      <w:r w:rsidRPr="00976625">
        <w:rPr>
          <w:rFonts w:ascii="Arial" w:hAnsi="Arial" w:cs="Arial"/>
          <w:sz w:val="22"/>
          <w:szCs w:val="22"/>
        </w:rPr>
        <w:tab/>
        <w:t>(</w:t>
      </w:r>
      <w:r w:rsidR="009E02C9">
        <w:rPr>
          <w:rFonts w:ascii="Arial" w:hAnsi="Arial" w:cs="Arial"/>
          <w:sz w:val="22"/>
          <w:szCs w:val="22"/>
        </w:rPr>
        <w:t>5</w:t>
      </w:r>
      <w:r w:rsidRPr="00976625">
        <w:rPr>
          <w:rFonts w:ascii="Arial" w:hAnsi="Arial" w:cs="Arial"/>
          <w:sz w:val="22"/>
          <w:szCs w:val="22"/>
        </w:rPr>
        <w:t>) 26 events per year for up to 50-people; and</w:t>
      </w:r>
    </w:p>
    <w:p w:rsidR="00976625" w:rsidRPr="00976625" w:rsidRDefault="00976625" w:rsidP="009E02C9">
      <w:pPr>
        <w:ind w:left="1440" w:hanging="270"/>
        <w:rPr>
          <w:rFonts w:ascii="Arial" w:hAnsi="Arial" w:cs="Arial"/>
          <w:sz w:val="22"/>
          <w:szCs w:val="22"/>
        </w:rPr>
      </w:pPr>
      <w:r w:rsidRPr="00976625">
        <w:rPr>
          <w:rFonts w:ascii="Arial" w:hAnsi="Arial" w:cs="Arial"/>
          <w:sz w:val="22"/>
          <w:szCs w:val="22"/>
        </w:rPr>
        <w:tab/>
        <w:t>(</w:t>
      </w:r>
      <w:r w:rsidR="009E02C9">
        <w:rPr>
          <w:rFonts w:ascii="Arial" w:hAnsi="Arial" w:cs="Arial"/>
          <w:sz w:val="22"/>
          <w:szCs w:val="22"/>
        </w:rPr>
        <w:t>6</w:t>
      </w:r>
      <w:r w:rsidRPr="00976625">
        <w:rPr>
          <w:rFonts w:ascii="Arial" w:hAnsi="Arial" w:cs="Arial"/>
          <w:sz w:val="22"/>
          <w:szCs w:val="22"/>
        </w:rPr>
        <w:t xml:space="preserve">) One weekend per month in May through October to not include an event exceeding 100 persons.    </w:t>
      </w:r>
    </w:p>
    <w:p w:rsidR="00976625" w:rsidRPr="00976625" w:rsidRDefault="009E02C9" w:rsidP="00976625">
      <w:pPr>
        <w:ind w:left="1170"/>
        <w:rPr>
          <w:rFonts w:ascii="Arial" w:hAnsi="Arial" w:cs="Arial"/>
          <w:sz w:val="22"/>
          <w:szCs w:val="22"/>
        </w:rPr>
      </w:pPr>
      <w:r>
        <w:rPr>
          <w:rFonts w:ascii="Arial" w:hAnsi="Arial" w:cs="Arial"/>
          <w:sz w:val="22"/>
          <w:szCs w:val="22"/>
        </w:rPr>
        <w:t>C.</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No change in annual wine production of 750,000 gallons per year (averaged over 3 years not to exceed 900,000 gals in any one year);</w:t>
      </w:r>
    </w:p>
    <w:p w:rsidR="00976625" w:rsidRPr="00976625" w:rsidRDefault="009E02C9" w:rsidP="00976625">
      <w:pPr>
        <w:ind w:left="1170"/>
        <w:rPr>
          <w:rFonts w:ascii="Arial" w:hAnsi="Arial" w:cs="Arial"/>
          <w:sz w:val="22"/>
          <w:szCs w:val="22"/>
        </w:rPr>
      </w:pPr>
      <w:r>
        <w:rPr>
          <w:rFonts w:ascii="Arial" w:hAnsi="Arial" w:cs="Arial"/>
          <w:sz w:val="22"/>
          <w:szCs w:val="22"/>
        </w:rPr>
        <w:t>D.</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Expansion of the domestic wastewater treatment system;</w:t>
      </w:r>
    </w:p>
    <w:p w:rsidR="00976625" w:rsidRPr="00976625" w:rsidRDefault="009E02C9" w:rsidP="00976625">
      <w:pPr>
        <w:ind w:left="1170"/>
        <w:rPr>
          <w:rFonts w:ascii="Arial" w:hAnsi="Arial" w:cs="Arial"/>
          <w:sz w:val="22"/>
          <w:szCs w:val="22"/>
        </w:rPr>
      </w:pPr>
      <w:r>
        <w:rPr>
          <w:rFonts w:ascii="Arial" w:hAnsi="Arial" w:cs="Arial"/>
          <w:sz w:val="22"/>
          <w:szCs w:val="22"/>
        </w:rPr>
        <w:t>E.</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 xml:space="preserve">Construction of 50 additional parking spaces for a total of 130 parking spaces;  </w:t>
      </w:r>
    </w:p>
    <w:p w:rsidR="00976625" w:rsidRPr="00976625" w:rsidRDefault="009E02C9" w:rsidP="00976625">
      <w:pPr>
        <w:ind w:left="1170"/>
        <w:rPr>
          <w:rFonts w:ascii="Arial" w:hAnsi="Arial" w:cs="Arial"/>
          <w:sz w:val="22"/>
          <w:szCs w:val="22"/>
        </w:rPr>
      </w:pPr>
      <w:r>
        <w:rPr>
          <w:rFonts w:ascii="Arial" w:hAnsi="Arial" w:cs="Arial"/>
          <w:sz w:val="22"/>
          <w:szCs w:val="22"/>
        </w:rPr>
        <w:t>F.</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Inclusion of food pairing as part of wine tastings and tours;</w:t>
      </w:r>
    </w:p>
    <w:p w:rsidR="00976625" w:rsidRPr="00976625" w:rsidRDefault="009E02C9" w:rsidP="00976625">
      <w:pPr>
        <w:ind w:left="1170"/>
        <w:rPr>
          <w:rFonts w:ascii="Arial" w:hAnsi="Arial" w:cs="Arial"/>
          <w:sz w:val="22"/>
          <w:szCs w:val="22"/>
        </w:rPr>
      </w:pPr>
      <w:r>
        <w:rPr>
          <w:rFonts w:ascii="Arial" w:hAnsi="Arial" w:cs="Arial"/>
          <w:sz w:val="22"/>
          <w:szCs w:val="22"/>
        </w:rPr>
        <w:t xml:space="preserve">G. </w:t>
      </w:r>
      <w:r w:rsidR="00976625" w:rsidRPr="00976625">
        <w:rPr>
          <w:rFonts w:ascii="Arial" w:hAnsi="Arial" w:cs="Arial"/>
          <w:sz w:val="22"/>
          <w:szCs w:val="22"/>
        </w:rPr>
        <w:t xml:space="preserve"> Construction and use of an outdoor demonstration kitchen as part of the tours and tastings experience;</w:t>
      </w:r>
    </w:p>
    <w:p w:rsidR="00976625" w:rsidRPr="00976625" w:rsidRDefault="009E02C9" w:rsidP="00976625">
      <w:pPr>
        <w:ind w:left="1170"/>
        <w:rPr>
          <w:rFonts w:ascii="Arial" w:hAnsi="Arial" w:cs="Arial"/>
          <w:sz w:val="22"/>
          <w:szCs w:val="22"/>
        </w:rPr>
      </w:pPr>
      <w:r>
        <w:rPr>
          <w:rFonts w:ascii="Arial" w:hAnsi="Arial" w:cs="Arial"/>
          <w:sz w:val="22"/>
          <w:szCs w:val="22"/>
        </w:rPr>
        <w:t xml:space="preserve">H. </w:t>
      </w:r>
      <w:r w:rsidR="00976625" w:rsidRPr="00976625">
        <w:rPr>
          <w:rFonts w:ascii="Arial" w:hAnsi="Arial" w:cs="Arial"/>
          <w:sz w:val="22"/>
          <w:szCs w:val="22"/>
        </w:rPr>
        <w:t xml:space="preserve"> Construction of a left-hand turn lane on Zinfandel Lane; </w:t>
      </w:r>
    </w:p>
    <w:p w:rsidR="00976625" w:rsidRPr="00976625" w:rsidRDefault="009E02C9" w:rsidP="00976625">
      <w:pPr>
        <w:ind w:left="1170"/>
        <w:rPr>
          <w:rFonts w:ascii="Arial" w:hAnsi="Arial" w:cs="Arial"/>
          <w:sz w:val="22"/>
          <w:szCs w:val="22"/>
        </w:rPr>
      </w:pPr>
      <w:r>
        <w:rPr>
          <w:rFonts w:ascii="Arial" w:hAnsi="Arial" w:cs="Arial"/>
          <w:sz w:val="22"/>
          <w:szCs w:val="22"/>
        </w:rPr>
        <w:t xml:space="preserve">I. </w:t>
      </w:r>
      <w:r w:rsidR="00976625" w:rsidRPr="00976625">
        <w:rPr>
          <w:rFonts w:ascii="Arial" w:hAnsi="Arial" w:cs="Arial"/>
          <w:sz w:val="22"/>
          <w:szCs w:val="22"/>
        </w:rPr>
        <w:t xml:space="preserve"> Recognition and remodeling of an existing 855 sq. ft. pool house used for private tastings;</w:t>
      </w:r>
    </w:p>
    <w:p w:rsidR="00976625" w:rsidRPr="00976625" w:rsidRDefault="009E02C9" w:rsidP="00976625">
      <w:pPr>
        <w:ind w:left="1170"/>
        <w:rPr>
          <w:rFonts w:ascii="Arial" w:hAnsi="Arial" w:cs="Arial"/>
          <w:sz w:val="22"/>
          <w:szCs w:val="22"/>
        </w:rPr>
      </w:pPr>
      <w:r>
        <w:rPr>
          <w:rFonts w:ascii="Arial" w:hAnsi="Arial" w:cs="Arial"/>
          <w:sz w:val="22"/>
          <w:szCs w:val="22"/>
        </w:rPr>
        <w:t>J.</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 xml:space="preserve">Construction of a vineyard viewing platform;  </w:t>
      </w:r>
    </w:p>
    <w:p w:rsidR="00976625" w:rsidRPr="00976625" w:rsidRDefault="009E02C9" w:rsidP="00976625">
      <w:pPr>
        <w:ind w:left="1170"/>
        <w:rPr>
          <w:rFonts w:ascii="Arial" w:hAnsi="Arial" w:cs="Arial"/>
          <w:sz w:val="22"/>
          <w:szCs w:val="22"/>
        </w:rPr>
      </w:pPr>
      <w:r>
        <w:rPr>
          <w:rFonts w:ascii="Arial" w:hAnsi="Arial" w:cs="Arial"/>
          <w:sz w:val="22"/>
          <w:szCs w:val="22"/>
        </w:rPr>
        <w:t xml:space="preserve">K. </w:t>
      </w:r>
      <w:r w:rsidR="00976625" w:rsidRPr="00976625">
        <w:rPr>
          <w:rFonts w:ascii="Arial" w:hAnsi="Arial" w:cs="Arial"/>
          <w:sz w:val="22"/>
          <w:szCs w:val="22"/>
        </w:rPr>
        <w:t xml:space="preserve"> Increase daily tours and tastings hours of operation from 10 am to 4 pm to 10 am to 6:30 pm; </w:t>
      </w:r>
    </w:p>
    <w:p w:rsidR="00976625" w:rsidRPr="00976625" w:rsidRDefault="009E02C9" w:rsidP="00976625">
      <w:pPr>
        <w:ind w:left="1170"/>
        <w:rPr>
          <w:rFonts w:ascii="Arial" w:hAnsi="Arial" w:cs="Arial"/>
          <w:sz w:val="22"/>
          <w:szCs w:val="22"/>
        </w:rPr>
      </w:pPr>
      <w:r>
        <w:rPr>
          <w:rFonts w:ascii="Arial" w:hAnsi="Arial" w:cs="Arial"/>
          <w:sz w:val="22"/>
          <w:szCs w:val="22"/>
        </w:rPr>
        <w:t>L.</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Increase wine production hours of operation from 6 am to 6 pm to 6 am to 11 pm;</w:t>
      </w:r>
    </w:p>
    <w:p w:rsidR="00976625" w:rsidRPr="00976625" w:rsidRDefault="009E02C9" w:rsidP="00976625">
      <w:pPr>
        <w:ind w:left="1170"/>
        <w:rPr>
          <w:rFonts w:ascii="Arial" w:hAnsi="Arial" w:cs="Arial"/>
          <w:sz w:val="22"/>
          <w:szCs w:val="22"/>
        </w:rPr>
      </w:pPr>
      <w:r>
        <w:rPr>
          <w:rFonts w:ascii="Arial" w:hAnsi="Arial" w:cs="Arial"/>
          <w:sz w:val="22"/>
          <w:szCs w:val="22"/>
        </w:rPr>
        <w:t>M.</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Increase the number of employees by 66 from 24 to 90;</w:t>
      </w:r>
    </w:p>
    <w:p w:rsidR="00976625" w:rsidRPr="00976625" w:rsidRDefault="009E02C9" w:rsidP="00976625">
      <w:pPr>
        <w:ind w:left="1170"/>
        <w:rPr>
          <w:rFonts w:ascii="Arial" w:hAnsi="Arial" w:cs="Arial"/>
          <w:sz w:val="22"/>
          <w:szCs w:val="22"/>
        </w:rPr>
      </w:pPr>
      <w:r>
        <w:rPr>
          <w:rFonts w:ascii="Arial" w:hAnsi="Arial" w:cs="Arial"/>
          <w:sz w:val="22"/>
          <w:szCs w:val="22"/>
        </w:rPr>
        <w:t>N.</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Interior modifications, including the conversion of 10,670 sq. ft. of production space to accessory space, including relocating an entitled commercial kitchen from building “C” to building “A”;</w:t>
      </w:r>
    </w:p>
    <w:p w:rsidR="00976625" w:rsidRPr="00976625" w:rsidRDefault="009E02C9" w:rsidP="00976625">
      <w:pPr>
        <w:ind w:left="1170"/>
        <w:rPr>
          <w:rFonts w:ascii="Arial" w:hAnsi="Arial" w:cs="Arial"/>
          <w:sz w:val="22"/>
          <w:szCs w:val="22"/>
        </w:rPr>
      </w:pPr>
      <w:r>
        <w:rPr>
          <w:rFonts w:ascii="Arial" w:hAnsi="Arial" w:cs="Arial"/>
          <w:sz w:val="22"/>
          <w:szCs w:val="22"/>
        </w:rPr>
        <w:t>O.</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Modify the existing conditions of approval to allow for outdoor events;</w:t>
      </w:r>
    </w:p>
    <w:p w:rsidR="00976625" w:rsidRPr="00976625" w:rsidRDefault="009E02C9" w:rsidP="00976625">
      <w:pPr>
        <w:ind w:left="1170"/>
        <w:rPr>
          <w:rFonts w:ascii="Arial" w:hAnsi="Arial" w:cs="Arial"/>
          <w:sz w:val="22"/>
          <w:szCs w:val="22"/>
        </w:rPr>
      </w:pPr>
      <w:r>
        <w:rPr>
          <w:rFonts w:ascii="Arial" w:hAnsi="Arial" w:cs="Arial"/>
          <w:sz w:val="22"/>
          <w:szCs w:val="22"/>
        </w:rPr>
        <w:t>P.</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Conversion of the existing residential swimming pool to landscaping;</w:t>
      </w:r>
    </w:p>
    <w:p w:rsidR="00976625" w:rsidRPr="00976625" w:rsidRDefault="009E02C9" w:rsidP="00976625">
      <w:pPr>
        <w:ind w:left="1170"/>
        <w:rPr>
          <w:rFonts w:ascii="Arial" w:hAnsi="Arial" w:cs="Arial"/>
          <w:sz w:val="22"/>
          <w:szCs w:val="22"/>
        </w:rPr>
      </w:pPr>
      <w:r>
        <w:rPr>
          <w:rFonts w:ascii="Arial" w:hAnsi="Arial" w:cs="Arial"/>
          <w:sz w:val="22"/>
          <w:szCs w:val="22"/>
        </w:rPr>
        <w:t>Q.</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Recognition of an existing dog run and structures for use by visitor’s pets;</w:t>
      </w:r>
    </w:p>
    <w:p w:rsidR="00976625" w:rsidRPr="00976625" w:rsidRDefault="009E02C9" w:rsidP="00976625">
      <w:pPr>
        <w:ind w:left="1170"/>
        <w:rPr>
          <w:rFonts w:ascii="Arial" w:hAnsi="Arial" w:cs="Arial"/>
          <w:sz w:val="22"/>
          <w:szCs w:val="22"/>
        </w:rPr>
      </w:pPr>
      <w:r>
        <w:rPr>
          <w:rFonts w:ascii="Arial" w:hAnsi="Arial" w:cs="Arial"/>
          <w:sz w:val="22"/>
          <w:szCs w:val="22"/>
        </w:rPr>
        <w:t xml:space="preserve">R. </w:t>
      </w:r>
      <w:r w:rsidR="00976625" w:rsidRPr="00976625">
        <w:rPr>
          <w:rFonts w:ascii="Arial" w:hAnsi="Arial" w:cs="Arial"/>
          <w:sz w:val="22"/>
          <w:szCs w:val="22"/>
        </w:rPr>
        <w:t xml:space="preserve"> Allowance of outdoor consumption of wine produced and purchased on-site within the outdoor visitation area between Building A and the existing residence, consistent with AB 2004 (Evans), and</w:t>
      </w:r>
    </w:p>
    <w:p w:rsidR="00976625" w:rsidRPr="00976625" w:rsidRDefault="009E02C9" w:rsidP="00976625">
      <w:pPr>
        <w:ind w:left="1170"/>
        <w:rPr>
          <w:rFonts w:ascii="Arial" w:hAnsi="Arial" w:cs="Arial"/>
          <w:sz w:val="22"/>
          <w:szCs w:val="22"/>
        </w:rPr>
      </w:pPr>
      <w:r>
        <w:rPr>
          <w:rFonts w:ascii="Arial" w:hAnsi="Arial" w:cs="Arial"/>
          <w:sz w:val="22"/>
          <w:szCs w:val="22"/>
        </w:rPr>
        <w:t>S.</w:t>
      </w:r>
      <w:r w:rsidR="00976625" w:rsidRPr="00976625">
        <w:rPr>
          <w:rFonts w:ascii="Arial" w:hAnsi="Arial" w:cs="Arial"/>
          <w:sz w:val="22"/>
          <w:szCs w:val="22"/>
        </w:rPr>
        <w:t xml:space="preserve"> </w:t>
      </w:r>
      <w:r>
        <w:rPr>
          <w:rFonts w:ascii="Arial" w:hAnsi="Arial" w:cs="Arial"/>
          <w:sz w:val="22"/>
          <w:szCs w:val="22"/>
        </w:rPr>
        <w:t xml:space="preserve"> </w:t>
      </w:r>
      <w:r w:rsidR="00976625" w:rsidRPr="00976625">
        <w:rPr>
          <w:rFonts w:ascii="Arial" w:hAnsi="Arial" w:cs="Arial"/>
          <w:sz w:val="22"/>
          <w:szCs w:val="22"/>
        </w:rPr>
        <w:t>Display of public art within one-acre of landscape.</w:t>
      </w:r>
    </w:p>
    <w:p w:rsidR="002A0305" w:rsidRPr="00976625" w:rsidRDefault="002A0305" w:rsidP="00976625">
      <w:pPr>
        <w:ind w:left="1170"/>
        <w:jc w:val="both"/>
        <w:rPr>
          <w:rFonts w:ascii="Arial" w:hAnsi="Arial" w:cs="Arial"/>
          <w:sz w:val="22"/>
          <w:szCs w:val="22"/>
        </w:rPr>
      </w:pPr>
    </w:p>
    <w:p w:rsidR="002A0305" w:rsidRPr="00976625" w:rsidRDefault="002A0305" w:rsidP="00E46533">
      <w:pPr>
        <w:tabs>
          <w:tab w:val="left" w:pos="2160"/>
        </w:tabs>
        <w:ind w:hanging="720"/>
        <w:jc w:val="both"/>
        <w:rPr>
          <w:rFonts w:ascii="Arial" w:hAnsi="Arial" w:cs="Arial"/>
          <w:b/>
          <w:i/>
          <w:sz w:val="22"/>
          <w:szCs w:val="22"/>
        </w:rPr>
      </w:pPr>
    </w:p>
    <w:p w:rsidR="002A0305" w:rsidRDefault="002A0305" w:rsidP="003B1009">
      <w:pPr>
        <w:pStyle w:val="BlockText"/>
        <w:tabs>
          <w:tab w:val="left" w:pos="9720"/>
        </w:tabs>
        <w:ind w:left="720" w:right="0"/>
        <w:jc w:val="left"/>
        <w:rPr>
          <w:rFonts w:ascii="Arial" w:hAnsi="Arial" w:cs="Arial"/>
          <w:b w:val="0"/>
          <w:sz w:val="22"/>
          <w:szCs w:val="22"/>
        </w:rPr>
      </w:pPr>
      <w:r w:rsidRPr="00976625">
        <w:rPr>
          <w:rFonts w:ascii="Arial" w:hAnsi="Arial" w:cs="Arial"/>
          <w:b w:val="0"/>
          <w:sz w:val="22"/>
          <w:szCs w:val="22"/>
        </w:rPr>
        <w:t xml:space="preserve">The </w:t>
      </w:r>
      <w:r w:rsidR="000A4ECA" w:rsidRPr="00976625">
        <w:rPr>
          <w:rFonts w:ascii="Arial" w:hAnsi="Arial" w:cs="Arial"/>
          <w:b w:val="0"/>
          <w:sz w:val="22"/>
          <w:szCs w:val="22"/>
        </w:rPr>
        <w:t>winery</w:t>
      </w:r>
      <w:r w:rsidRPr="00976625">
        <w:rPr>
          <w:rFonts w:ascii="Arial" w:hAnsi="Arial" w:cs="Arial"/>
          <w:b w:val="0"/>
          <w:sz w:val="22"/>
          <w:szCs w:val="22"/>
        </w:rPr>
        <w:t xml:space="preserve"> shall be designed in substantial conformance with the submitted site plan, elevation drawings, and other submittal materials and shall comply with all requirements of the Napa County Code.</w:t>
      </w:r>
      <w:r w:rsidRPr="00E91A61">
        <w:rPr>
          <w:rFonts w:ascii="Arial" w:hAnsi="Arial" w:cs="Arial"/>
          <w:b w:val="0"/>
          <w:sz w:val="22"/>
          <w:szCs w:val="22"/>
        </w:rPr>
        <w:t xml:space="preserve"> It is the responsibility of the applicant to communicate the requirements of these conditions and mitigations (if any) to all designers, contractors, employees, and </w:t>
      </w:r>
      <w:r>
        <w:rPr>
          <w:rFonts w:ascii="Arial" w:hAnsi="Arial" w:cs="Arial"/>
          <w:b w:val="0"/>
          <w:sz w:val="22"/>
          <w:szCs w:val="22"/>
        </w:rPr>
        <w:t>the general public</w:t>
      </w:r>
      <w:r w:rsidRPr="00E91A61">
        <w:rPr>
          <w:rFonts w:ascii="Arial" w:hAnsi="Arial" w:cs="Arial"/>
          <w:b w:val="0"/>
          <w:sz w:val="22"/>
          <w:szCs w:val="22"/>
        </w:rPr>
        <w:t xml:space="preserve"> to ensure compliance is achieved. Any expansion or changes in use shall be by the approved in accordance with Section 18.124.130 of the Napa County</w:t>
      </w:r>
      <w:r w:rsidRPr="005E099F">
        <w:rPr>
          <w:rFonts w:ascii="Arial" w:hAnsi="Arial" w:cs="Arial"/>
          <w:b w:val="0"/>
          <w:sz w:val="22"/>
          <w:szCs w:val="22"/>
        </w:rPr>
        <w:t xml:space="preserve"> Code and may be subject to the Use Permit modification process.</w:t>
      </w:r>
    </w:p>
    <w:p w:rsidR="002A0305" w:rsidRDefault="002A0305" w:rsidP="003B1009">
      <w:pPr>
        <w:pStyle w:val="BlockText"/>
        <w:tabs>
          <w:tab w:val="left" w:pos="9720"/>
        </w:tabs>
        <w:ind w:left="720" w:right="0"/>
        <w:jc w:val="left"/>
        <w:rPr>
          <w:rFonts w:ascii="Arial" w:hAnsi="Arial" w:cs="Arial"/>
          <w:b w:val="0"/>
          <w:sz w:val="22"/>
          <w:szCs w:val="22"/>
        </w:rPr>
      </w:pPr>
    </w:p>
    <w:p w:rsidR="002A0305" w:rsidRPr="00E65877" w:rsidRDefault="00803E97" w:rsidP="003B1009">
      <w:pPr>
        <w:tabs>
          <w:tab w:val="left" w:pos="720"/>
        </w:tabs>
        <w:ind w:left="720" w:hanging="720"/>
        <w:rPr>
          <w:rFonts w:ascii="Arial" w:hAnsi="Arial" w:cs="Arial"/>
          <w:sz w:val="22"/>
          <w:szCs w:val="22"/>
        </w:rPr>
      </w:pPr>
      <w:r>
        <w:rPr>
          <w:rFonts w:ascii="Arial" w:hAnsi="Arial" w:cs="Arial"/>
          <w:b/>
          <w:sz w:val="22"/>
          <w:szCs w:val="22"/>
        </w:rPr>
        <w:t>2.</w:t>
      </w:r>
      <w:r>
        <w:rPr>
          <w:rFonts w:ascii="Arial" w:hAnsi="Arial" w:cs="Arial"/>
          <w:b/>
          <w:sz w:val="22"/>
          <w:szCs w:val="22"/>
        </w:rPr>
        <w:tab/>
      </w:r>
      <w:r w:rsidR="002A0305" w:rsidRPr="005E099F">
        <w:rPr>
          <w:rFonts w:ascii="Arial" w:hAnsi="Arial" w:cs="Arial"/>
          <w:b/>
          <w:sz w:val="22"/>
          <w:szCs w:val="22"/>
        </w:rPr>
        <w:t>PROJECT SPECIFIC CONDITIONS</w:t>
      </w:r>
    </w:p>
    <w:p w:rsidR="00BE337D" w:rsidRDefault="002A0305" w:rsidP="003B1009">
      <w:pPr>
        <w:tabs>
          <w:tab w:val="left" w:pos="720"/>
        </w:tabs>
        <w:ind w:left="720"/>
        <w:rPr>
          <w:rFonts w:ascii="Arial" w:hAnsi="Arial" w:cs="Arial"/>
          <w:sz w:val="22"/>
          <w:szCs w:val="22"/>
        </w:rPr>
      </w:pPr>
      <w:r w:rsidRPr="00BA2B24">
        <w:rPr>
          <w:rFonts w:ascii="Arial" w:hAnsi="Arial" w:cs="Arial"/>
          <w:sz w:val="22"/>
          <w:szCs w:val="22"/>
        </w:rPr>
        <w:t xml:space="preserve">Should any of the Project Specific Conditions </w:t>
      </w:r>
      <w:r>
        <w:rPr>
          <w:rFonts w:ascii="Arial" w:hAnsi="Arial" w:cs="Arial"/>
          <w:sz w:val="22"/>
          <w:szCs w:val="22"/>
        </w:rPr>
        <w:t xml:space="preserve">below </w:t>
      </w:r>
      <w:r w:rsidRPr="00BA2B24">
        <w:rPr>
          <w:rFonts w:ascii="Arial" w:hAnsi="Arial" w:cs="Arial"/>
          <w:sz w:val="22"/>
          <w:szCs w:val="22"/>
        </w:rPr>
        <w:t>conflict with any of the other, standard conditions included in this document, the Project Specific Condition</w:t>
      </w:r>
      <w:r>
        <w:rPr>
          <w:rFonts w:ascii="Arial" w:hAnsi="Arial" w:cs="Arial"/>
          <w:sz w:val="22"/>
          <w:szCs w:val="22"/>
        </w:rPr>
        <w:t>s</w:t>
      </w:r>
      <w:r w:rsidR="00BE337D">
        <w:rPr>
          <w:rFonts w:ascii="Arial" w:hAnsi="Arial" w:cs="Arial"/>
          <w:sz w:val="22"/>
          <w:szCs w:val="22"/>
        </w:rPr>
        <w:t xml:space="preserve"> shall supersede and control.</w:t>
      </w:r>
    </w:p>
    <w:p w:rsidR="00241813" w:rsidRDefault="00241813" w:rsidP="003B1009">
      <w:pPr>
        <w:tabs>
          <w:tab w:val="left" w:pos="720"/>
        </w:tabs>
        <w:ind w:left="720"/>
        <w:rPr>
          <w:rFonts w:ascii="Arial" w:hAnsi="Arial" w:cs="Arial"/>
          <w:sz w:val="22"/>
          <w:szCs w:val="22"/>
        </w:rPr>
      </w:pPr>
    </w:p>
    <w:p w:rsidR="00C650A7" w:rsidRPr="009E02C9" w:rsidRDefault="00BE337D" w:rsidP="003B1009">
      <w:pPr>
        <w:pStyle w:val="ListParagraph"/>
        <w:numPr>
          <w:ilvl w:val="0"/>
          <w:numId w:val="21"/>
        </w:numPr>
        <w:tabs>
          <w:tab w:val="left" w:pos="720"/>
        </w:tabs>
        <w:rPr>
          <w:rFonts w:ascii="Arial" w:hAnsi="Arial" w:cs="Arial"/>
          <w:sz w:val="22"/>
          <w:szCs w:val="22"/>
        </w:rPr>
      </w:pPr>
      <w:r w:rsidRPr="00DB03AB">
        <w:rPr>
          <w:rFonts w:ascii="Arial" w:hAnsi="Arial" w:cs="Arial"/>
          <w:sz w:val="22"/>
          <w:szCs w:val="22"/>
          <w:u w:val="single"/>
        </w:rPr>
        <w:t>Evans Consumption</w:t>
      </w:r>
      <w:r w:rsidRPr="009E02C9">
        <w:rPr>
          <w:rFonts w:ascii="Arial" w:hAnsi="Arial" w:cs="Arial"/>
          <w:sz w:val="22"/>
          <w:szCs w:val="22"/>
        </w:rPr>
        <w:t xml:space="preserve"> – Consistent with Assembly Bill 2004 (Evans) and the Planning, Building, and Environmental Services Director’s July 17, 2008 memo, “Assembly Bill 2004 (Evans) &amp; the Sale of Wine for Consumption On-Premises,” </w:t>
      </w:r>
      <w:proofErr w:type="spellStart"/>
      <w:r w:rsidRPr="009E02C9">
        <w:rPr>
          <w:rFonts w:ascii="Arial" w:hAnsi="Arial" w:cs="Arial"/>
          <w:sz w:val="22"/>
          <w:szCs w:val="22"/>
        </w:rPr>
        <w:t>on-premise</w:t>
      </w:r>
      <w:proofErr w:type="spellEnd"/>
      <w:r w:rsidRPr="009E02C9">
        <w:rPr>
          <w:rFonts w:ascii="Arial" w:hAnsi="Arial" w:cs="Arial"/>
          <w:sz w:val="22"/>
          <w:szCs w:val="22"/>
        </w:rPr>
        <w:t xml:space="preserve"> consumption</w:t>
      </w:r>
      <w:r w:rsidR="00C650A7" w:rsidRPr="009E02C9">
        <w:rPr>
          <w:rFonts w:ascii="Arial" w:hAnsi="Arial" w:cs="Arial"/>
          <w:sz w:val="22"/>
          <w:szCs w:val="22"/>
        </w:rPr>
        <w:t xml:space="preserve"> of wine</w:t>
      </w:r>
      <w:r w:rsidRPr="009E02C9">
        <w:rPr>
          <w:rFonts w:ascii="Arial" w:hAnsi="Arial" w:cs="Arial"/>
          <w:sz w:val="22"/>
          <w:szCs w:val="22"/>
        </w:rPr>
        <w:t xml:space="preserve"> purchased from </w:t>
      </w:r>
      <w:r w:rsidR="00C650A7" w:rsidRPr="009E02C9">
        <w:rPr>
          <w:rFonts w:ascii="Arial" w:hAnsi="Arial" w:cs="Arial"/>
          <w:sz w:val="22"/>
          <w:szCs w:val="22"/>
        </w:rPr>
        <w:t xml:space="preserve">the winery may occur solely within the Hospitality Area and/or Outdoor </w:t>
      </w:r>
      <w:r w:rsidR="00A4717A" w:rsidRPr="009E02C9">
        <w:rPr>
          <w:rFonts w:ascii="Arial" w:hAnsi="Arial" w:cs="Arial"/>
          <w:sz w:val="22"/>
          <w:szCs w:val="22"/>
        </w:rPr>
        <w:t>Patio</w:t>
      </w:r>
      <w:r w:rsidR="00C650A7" w:rsidRPr="009E02C9">
        <w:rPr>
          <w:rFonts w:ascii="Arial" w:hAnsi="Arial" w:cs="Arial"/>
          <w:sz w:val="22"/>
          <w:szCs w:val="22"/>
        </w:rPr>
        <w:t xml:space="preserve"> as specified in the application. Any and all visitation associated with </w:t>
      </w:r>
      <w:proofErr w:type="spellStart"/>
      <w:r w:rsidR="00C650A7" w:rsidRPr="009E02C9">
        <w:rPr>
          <w:rFonts w:ascii="Arial" w:hAnsi="Arial" w:cs="Arial"/>
          <w:sz w:val="22"/>
          <w:szCs w:val="22"/>
        </w:rPr>
        <w:t>on-premise</w:t>
      </w:r>
      <w:proofErr w:type="spellEnd"/>
      <w:r w:rsidR="00C650A7" w:rsidRPr="009E02C9">
        <w:rPr>
          <w:rFonts w:ascii="Arial" w:hAnsi="Arial" w:cs="Arial"/>
          <w:sz w:val="22"/>
          <w:szCs w:val="22"/>
        </w:rPr>
        <w:t xml:space="preserve"> consumption shall be subject to the tours and tastings visitation limitation</w:t>
      </w:r>
      <w:r w:rsidR="00FA513B" w:rsidRPr="009E02C9">
        <w:rPr>
          <w:rFonts w:ascii="Arial" w:hAnsi="Arial" w:cs="Arial"/>
          <w:sz w:val="22"/>
          <w:szCs w:val="22"/>
        </w:rPr>
        <w:t>s</w:t>
      </w:r>
      <w:r w:rsidR="00C650A7" w:rsidRPr="009E02C9">
        <w:rPr>
          <w:rFonts w:ascii="Arial" w:hAnsi="Arial" w:cs="Arial"/>
          <w:sz w:val="22"/>
          <w:szCs w:val="22"/>
        </w:rPr>
        <w:t xml:space="preserve"> and/or applicable limitations of </w:t>
      </w:r>
      <w:proofErr w:type="spellStart"/>
      <w:r w:rsidR="00C650A7" w:rsidRPr="009E02C9">
        <w:rPr>
          <w:rFonts w:ascii="Arial" w:hAnsi="Arial" w:cs="Arial"/>
          <w:sz w:val="22"/>
          <w:szCs w:val="22"/>
        </w:rPr>
        <w:t>permittee’s</w:t>
      </w:r>
      <w:proofErr w:type="spellEnd"/>
      <w:r w:rsidR="00C650A7" w:rsidRPr="009E02C9">
        <w:rPr>
          <w:rFonts w:ascii="Arial" w:hAnsi="Arial" w:cs="Arial"/>
          <w:sz w:val="22"/>
          <w:szCs w:val="22"/>
        </w:rPr>
        <w:t xml:space="preserve"> marketing plan.</w:t>
      </w:r>
    </w:p>
    <w:p w:rsidR="00C650A7" w:rsidRPr="00C650A7" w:rsidRDefault="00C650A7" w:rsidP="003B1009">
      <w:pPr>
        <w:tabs>
          <w:tab w:val="left" w:pos="720"/>
        </w:tabs>
        <w:ind w:left="720"/>
        <w:rPr>
          <w:rFonts w:ascii="Arial" w:hAnsi="Arial" w:cs="Arial"/>
          <w:sz w:val="22"/>
          <w:szCs w:val="22"/>
        </w:rPr>
      </w:pPr>
    </w:p>
    <w:p w:rsidR="005352D6" w:rsidRPr="009E02C9" w:rsidRDefault="00A4717A" w:rsidP="003B1009">
      <w:pPr>
        <w:pStyle w:val="ListParagraph"/>
        <w:numPr>
          <w:ilvl w:val="0"/>
          <w:numId w:val="21"/>
        </w:numPr>
        <w:autoSpaceDE w:val="0"/>
        <w:autoSpaceDN w:val="0"/>
        <w:adjustRightInd w:val="0"/>
        <w:rPr>
          <w:rFonts w:ascii="Arial" w:eastAsiaTheme="minorHAnsi" w:hAnsi="Arial" w:cs="Arial"/>
          <w:color w:val="000000"/>
          <w:sz w:val="22"/>
          <w:szCs w:val="22"/>
        </w:rPr>
      </w:pPr>
      <w:r w:rsidRPr="00DB03AB">
        <w:rPr>
          <w:rFonts w:ascii="Arial" w:eastAsiaTheme="minorHAnsi" w:hAnsi="Arial" w:cs="Arial"/>
          <w:bCs/>
          <w:color w:val="000000"/>
          <w:sz w:val="22"/>
          <w:szCs w:val="22"/>
          <w:u w:val="single"/>
        </w:rPr>
        <w:t>Roadway Improvements</w:t>
      </w:r>
      <w:r w:rsidR="00241813" w:rsidRPr="009E02C9">
        <w:rPr>
          <w:rFonts w:ascii="Arial" w:eastAsiaTheme="minorHAnsi" w:hAnsi="Arial" w:cs="Arial"/>
          <w:bCs/>
          <w:color w:val="000000"/>
          <w:sz w:val="22"/>
          <w:szCs w:val="22"/>
        </w:rPr>
        <w:t xml:space="preserve"> </w:t>
      </w:r>
      <w:r w:rsidR="009E02C9">
        <w:rPr>
          <w:rFonts w:ascii="Arial" w:eastAsiaTheme="minorHAnsi" w:hAnsi="Arial" w:cs="Arial"/>
          <w:bCs/>
          <w:color w:val="000000"/>
          <w:sz w:val="22"/>
          <w:szCs w:val="22"/>
        </w:rPr>
        <w:t>–</w:t>
      </w:r>
      <w:r w:rsidR="00241813" w:rsidRPr="009E02C9">
        <w:rPr>
          <w:rFonts w:ascii="Arial" w:eastAsiaTheme="minorHAnsi" w:hAnsi="Arial" w:cs="Arial"/>
          <w:bCs/>
          <w:color w:val="000000"/>
          <w:sz w:val="22"/>
          <w:szCs w:val="22"/>
        </w:rPr>
        <w:t xml:space="preserve"> </w:t>
      </w:r>
      <w:r w:rsidR="009E02C9">
        <w:rPr>
          <w:rFonts w:ascii="Arial" w:eastAsiaTheme="minorHAnsi" w:hAnsi="Arial" w:cs="Arial"/>
          <w:bCs/>
          <w:color w:val="000000"/>
          <w:sz w:val="22"/>
          <w:szCs w:val="22"/>
        </w:rPr>
        <w:t>Prior to implementing daily visitation exceeding 400 visitors per day, or conducting any marketing event</w:t>
      </w:r>
      <w:r w:rsidR="00C5524F">
        <w:rPr>
          <w:rFonts w:ascii="Arial" w:eastAsiaTheme="minorHAnsi" w:hAnsi="Arial" w:cs="Arial"/>
          <w:bCs/>
          <w:color w:val="000000"/>
          <w:sz w:val="22"/>
          <w:szCs w:val="22"/>
        </w:rPr>
        <w:t xml:space="preserve"> greater the 100 persons, </w:t>
      </w:r>
      <w:r w:rsidRPr="009E02C9">
        <w:rPr>
          <w:rFonts w:ascii="Arial" w:eastAsiaTheme="minorHAnsi" w:hAnsi="Arial" w:cs="Arial"/>
          <w:color w:val="000000"/>
          <w:sz w:val="22"/>
          <w:szCs w:val="22"/>
        </w:rPr>
        <w:t xml:space="preserve">the </w:t>
      </w:r>
      <w:proofErr w:type="spellStart"/>
      <w:r w:rsidRPr="009E02C9">
        <w:rPr>
          <w:rFonts w:ascii="Arial" w:eastAsiaTheme="minorHAnsi" w:hAnsi="Arial" w:cs="Arial"/>
          <w:color w:val="000000"/>
          <w:sz w:val="22"/>
          <w:szCs w:val="22"/>
        </w:rPr>
        <w:t>permittee</w:t>
      </w:r>
      <w:proofErr w:type="spellEnd"/>
      <w:r w:rsidRPr="009E02C9">
        <w:rPr>
          <w:rFonts w:ascii="Arial" w:eastAsiaTheme="minorHAnsi" w:hAnsi="Arial" w:cs="Arial"/>
          <w:color w:val="000000"/>
          <w:sz w:val="22"/>
          <w:szCs w:val="22"/>
        </w:rPr>
        <w:t xml:space="preserve"> shall complete all roadway improvements approved and/or required pursuant to this use permit</w:t>
      </w:r>
      <w:r w:rsidR="00C5524F">
        <w:rPr>
          <w:rFonts w:ascii="Arial" w:eastAsiaTheme="minorHAnsi" w:hAnsi="Arial" w:cs="Arial"/>
          <w:color w:val="000000"/>
          <w:sz w:val="22"/>
          <w:szCs w:val="22"/>
        </w:rPr>
        <w:t xml:space="preserve"> including the left turn lane on Zinfandel Lane</w:t>
      </w:r>
      <w:r w:rsidRPr="009E02C9">
        <w:rPr>
          <w:rFonts w:ascii="Arial" w:eastAsiaTheme="minorHAnsi" w:hAnsi="Arial" w:cs="Arial"/>
          <w:color w:val="000000"/>
          <w:sz w:val="22"/>
          <w:szCs w:val="22"/>
        </w:rPr>
        <w:t>.</w:t>
      </w:r>
    </w:p>
    <w:p w:rsidR="00A4717A" w:rsidRPr="00A4717A" w:rsidRDefault="00A4717A" w:rsidP="003B1009">
      <w:pPr>
        <w:pStyle w:val="ListParagraph"/>
        <w:ind w:left="2160"/>
        <w:rPr>
          <w:rFonts w:ascii="Arial" w:hAnsi="Arial" w:cs="Arial"/>
          <w:sz w:val="22"/>
          <w:szCs w:val="22"/>
        </w:rPr>
      </w:pPr>
    </w:p>
    <w:p w:rsidR="0052222E" w:rsidRPr="00C5524F" w:rsidRDefault="00DB03AB" w:rsidP="003B1009">
      <w:pPr>
        <w:pStyle w:val="ListParagraph"/>
        <w:numPr>
          <w:ilvl w:val="0"/>
          <w:numId w:val="21"/>
        </w:numPr>
        <w:tabs>
          <w:tab w:val="left" w:pos="720"/>
        </w:tabs>
        <w:rPr>
          <w:rFonts w:ascii="Arial" w:hAnsi="Arial" w:cs="Arial"/>
          <w:sz w:val="22"/>
          <w:szCs w:val="22"/>
        </w:rPr>
      </w:pPr>
      <w:r w:rsidRPr="00DB03AB">
        <w:rPr>
          <w:rFonts w:ascii="Arial" w:hAnsi="Arial" w:cs="Arial"/>
          <w:sz w:val="22"/>
          <w:szCs w:val="22"/>
          <w:u w:val="single"/>
        </w:rPr>
        <w:t>Existing Residence</w:t>
      </w:r>
      <w:r>
        <w:rPr>
          <w:rFonts w:ascii="Arial" w:hAnsi="Arial" w:cs="Arial"/>
          <w:sz w:val="22"/>
          <w:szCs w:val="22"/>
        </w:rPr>
        <w:t xml:space="preserve"> - </w:t>
      </w:r>
      <w:r w:rsidR="0052222E" w:rsidRPr="00C5524F">
        <w:rPr>
          <w:rFonts w:ascii="Arial" w:hAnsi="Arial" w:cs="Arial"/>
          <w:sz w:val="22"/>
          <w:szCs w:val="22"/>
        </w:rPr>
        <w:t xml:space="preserve">The existing </w:t>
      </w:r>
      <w:r w:rsidR="00C5524F">
        <w:rPr>
          <w:rFonts w:ascii="Arial" w:hAnsi="Arial" w:cs="Arial"/>
          <w:sz w:val="22"/>
          <w:szCs w:val="22"/>
        </w:rPr>
        <w:t xml:space="preserve">residential </w:t>
      </w:r>
      <w:r w:rsidR="0052222E" w:rsidRPr="00C5524F">
        <w:rPr>
          <w:rFonts w:ascii="Arial" w:hAnsi="Arial" w:cs="Arial"/>
          <w:sz w:val="22"/>
          <w:szCs w:val="22"/>
        </w:rPr>
        <w:t xml:space="preserve">dwelling </w:t>
      </w:r>
      <w:r w:rsidR="00C5524F">
        <w:rPr>
          <w:rFonts w:ascii="Arial" w:hAnsi="Arial" w:cs="Arial"/>
          <w:sz w:val="22"/>
          <w:szCs w:val="22"/>
        </w:rPr>
        <w:t xml:space="preserve">(located immediately east of the outdoor visitation area) </w:t>
      </w:r>
      <w:r w:rsidR="0052222E" w:rsidRPr="00C5524F">
        <w:rPr>
          <w:rFonts w:ascii="Arial" w:hAnsi="Arial" w:cs="Arial"/>
          <w:sz w:val="22"/>
          <w:szCs w:val="22"/>
        </w:rPr>
        <w:t xml:space="preserve">cannot be used for commercial purposes or in conjunction with the operation and/or visitation/marketing program for the winery. If the residence is rented, the residence shall only </w:t>
      </w:r>
      <w:r w:rsidR="005352D6" w:rsidRPr="00C5524F">
        <w:rPr>
          <w:rFonts w:ascii="Arial" w:hAnsi="Arial" w:cs="Arial"/>
          <w:sz w:val="22"/>
          <w:szCs w:val="22"/>
        </w:rPr>
        <w:t xml:space="preserve">be </w:t>
      </w:r>
      <w:r w:rsidR="0052222E" w:rsidRPr="00C5524F">
        <w:rPr>
          <w:rFonts w:ascii="Arial" w:hAnsi="Arial" w:cs="Arial"/>
          <w:sz w:val="22"/>
          <w:szCs w:val="22"/>
        </w:rPr>
        <w:t xml:space="preserve">rented out for periods </w:t>
      </w:r>
      <w:r w:rsidR="00C559F5" w:rsidRPr="00C5524F">
        <w:rPr>
          <w:rFonts w:ascii="Arial" w:hAnsi="Arial" w:cs="Arial"/>
          <w:sz w:val="22"/>
          <w:szCs w:val="22"/>
        </w:rPr>
        <w:t>of 30 days or more, pursuant to Napa County Code Section 18.104.410, Transient Commercial Occupancies of Dwelling Units Prohibited.</w:t>
      </w:r>
    </w:p>
    <w:p w:rsidR="00C559F5" w:rsidRPr="0001128B" w:rsidRDefault="00C559F5" w:rsidP="003B1009">
      <w:pPr>
        <w:pStyle w:val="ListParagraph"/>
        <w:tabs>
          <w:tab w:val="left" w:pos="720"/>
        </w:tabs>
        <w:rPr>
          <w:rFonts w:ascii="Arial" w:hAnsi="Arial" w:cs="Arial"/>
          <w:sz w:val="22"/>
          <w:szCs w:val="22"/>
        </w:rPr>
      </w:pPr>
    </w:p>
    <w:p w:rsidR="00A4717A" w:rsidRPr="00DB03AB" w:rsidRDefault="00A4717A" w:rsidP="003B1009">
      <w:pPr>
        <w:pStyle w:val="ListParagraph"/>
        <w:numPr>
          <w:ilvl w:val="0"/>
          <w:numId w:val="21"/>
        </w:numPr>
        <w:autoSpaceDE w:val="0"/>
        <w:autoSpaceDN w:val="0"/>
        <w:adjustRightInd w:val="0"/>
        <w:rPr>
          <w:rFonts w:ascii="Arial" w:eastAsiaTheme="minorHAnsi" w:hAnsi="Arial" w:cs="Arial"/>
          <w:bCs/>
          <w:color w:val="000000"/>
          <w:sz w:val="22"/>
          <w:szCs w:val="22"/>
        </w:rPr>
      </w:pPr>
      <w:r w:rsidRPr="00DB03AB">
        <w:rPr>
          <w:rFonts w:ascii="Arial" w:eastAsiaTheme="minorHAnsi" w:hAnsi="Arial" w:cs="Arial"/>
          <w:bCs/>
          <w:color w:val="000000"/>
          <w:sz w:val="22"/>
          <w:szCs w:val="22"/>
          <w:u w:val="single"/>
        </w:rPr>
        <w:t xml:space="preserve">Code </w:t>
      </w:r>
      <w:r w:rsidR="009B3308" w:rsidRPr="00DB03AB">
        <w:rPr>
          <w:rFonts w:ascii="Arial" w:eastAsiaTheme="minorHAnsi" w:hAnsi="Arial" w:cs="Arial"/>
          <w:bCs/>
          <w:color w:val="000000"/>
          <w:sz w:val="22"/>
          <w:szCs w:val="22"/>
          <w:u w:val="single"/>
        </w:rPr>
        <w:t>E</w:t>
      </w:r>
      <w:r w:rsidRPr="00DB03AB">
        <w:rPr>
          <w:rFonts w:ascii="Arial" w:eastAsiaTheme="minorHAnsi" w:hAnsi="Arial" w:cs="Arial"/>
          <w:bCs/>
          <w:color w:val="000000"/>
          <w:sz w:val="22"/>
          <w:szCs w:val="22"/>
          <w:u w:val="single"/>
        </w:rPr>
        <w:t>nforcement</w:t>
      </w:r>
      <w:r w:rsidR="00C5524F" w:rsidRPr="00DB03AB">
        <w:rPr>
          <w:rFonts w:ascii="Arial" w:eastAsiaTheme="minorHAnsi" w:hAnsi="Arial" w:cs="Arial"/>
          <w:bCs/>
          <w:color w:val="000000"/>
          <w:sz w:val="22"/>
          <w:szCs w:val="22"/>
        </w:rPr>
        <w:t xml:space="preserve"> – Prior to </w:t>
      </w:r>
      <w:r w:rsidR="00C5524F" w:rsidRPr="00DB03AB">
        <w:rPr>
          <w:rFonts w:ascii="Arial" w:eastAsiaTheme="minorHAnsi" w:hAnsi="Arial" w:cs="Arial"/>
          <w:bCs/>
          <w:color w:val="000000"/>
          <w:sz w:val="22"/>
          <w:szCs w:val="22"/>
          <w:u w:val="single"/>
        </w:rPr>
        <w:t>September 1, 2014</w:t>
      </w:r>
      <w:r w:rsidR="00C5524F" w:rsidRPr="00DB03AB">
        <w:rPr>
          <w:rFonts w:ascii="Arial" w:eastAsiaTheme="minorHAnsi" w:hAnsi="Arial" w:cs="Arial"/>
          <w:bCs/>
          <w:color w:val="000000"/>
          <w:sz w:val="22"/>
          <w:szCs w:val="22"/>
        </w:rPr>
        <w:t xml:space="preserve">, the </w:t>
      </w:r>
      <w:proofErr w:type="spellStart"/>
      <w:r w:rsidR="00C5524F" w:rsidRPr="00DB03AB">
        <w:rPr>
          <w:rFonts w:ascii="Arial" w:eastAsiaTheme="minorHAnsi" w:hAnsi="Arial" w:cs="Arial"/>
          <w:bCs/>
          <w:color w:val="000000"/>
          <w:sz w:val="22"/>
          <w:szCs w:val="22"/>
        </w:rPr>
        <w:t>permittee</w:t>
      </w:r>
      <w:proofErr w:type="spellEnd"/>
      <w:r w:rsidR="00C5524F" w:rsidRPr="00DB03AB">
        <w:rPr>
          <w:rFonts w:ascii="Arial" w:eastAsiaTheme="minorHAnsi" w:hAnsi="Arial" w:cs="Arial"/>
          <w:bCs/>
          <w:color w:val="000000"/>
          <w:sz w:val="22"/>
          <w:szCs w:val="22"/>
        </w:rPr>
        <w:t xml:space="preserve"> shall submit building permit</w:t>
      </w:r>
      <w:r w:rsidR="009B3308" w:rsidRPr="00DB03AB">
        <w:rPr>
          <w:rFonts w:ascii="Arial" w:eastAsiaTheme="minorHAnsi" w:hAnsi="Arial" w:cs="Arial"/>
          <w:bCs/>
          <w:color w:val="000000"/>
          <w:sz w:val="22"/>
          <w:szCs w:val="22"/>
        </w:rPr>
        <w:t xml:space="preserve"> applications</w:t>
      </w:r>
      <w:r w:rsidR="00C5524F" w:rsidRPr="00DB03AB">
        <w:rPr>
          <w:rFonts w:ascii="Arial" w:eastAsiaTheme="minorHAnsi" w:hAnsi="Arial" w:cs="Arial"/>
          <w:bCs/>
          <w:color w:val="000000"/>
          <w:sz w:val="22"/>
          <w:szCs w:val="22"/>
        </w:rPr>
        <w:t xml:space="preserve"> to convert the residential pool house to a commercial tasting room (the JCB Lounge); to recognize the tasting room improvements made within Building A</w:t>
      </w:r>
      <w:r w:rsidR="009B3308" w:rsidRPr="00DB03AB">
        <w:rPr>
          <w:rFonts w:ascii="Arial" w:eastAsiaTheme="minorHAnsi" w:hAnsi="Arial" w:cs="Arial"/>
          <w:bCs/>
          <w:color w:val="000000"/>
          <w:sz w:val="22"/>
          <w:szCs w:val="22"/>
        </w:rPr>
        <w:t xml:space="preserve"> (the Red Room and other improvements)</w:t>
      </w:r>
      <w:r w:rsidR="00C5524F" w:rsidRPr="00DB03AB">
        <w:rPr>
          <w:rFonts w:ascii="Arial" w:eastAsiaTheme="minorHAnsi" w:hAnsi="Arial" w:cs="Arial"/>
          <w:bCs/>
          <w:color w:val="000000"/>
          <w:sz w:val="22"/>
          <w:szCs w:val="22"/>
        </w:rPr>
        <w:t xml:space="preserve">; to fill in the residential swimming pool adjoining the outdoor visitation area; </w:t>
      </w:r>
      <w:r w:rsidR="009B3308" w:rsidRPr="00DB03AB">
        <w:rPr>
          <w:rFonts w:ascii="Arial" w:eastAsiaTheme="minorHAnsi" w:hAnsi="Arial" w:cs="Arial"/>
          <w:bCs/>
          <w:color w:val="000000"/>
          <w:sz w:val="22"/>
          <w:szCs w:val="22"/>
        </w:rPr>
        <w:t>and to recognize the accessory buildings constructed in the Theater of Nature (aka ‘</w:t>
      </w:r>
      <w:proofErr w:type="spellStart"/>
      <w:r w:rsidR="009B3308" w:rsidRPr="00DB03AB">
        <w:rPr>
          <w:rFonts w:ascii="Arial" w:eastAsiaTheme="minorHAnsi" w:hAnsi="Arial" w:cs="Arial"/>
          <w:bCs/>
          <w:color w:val="000000"/>
          <w:sz w:val="22"/>
          <w:szCs w:val="22"/>
        </w:rPr>
        <w:t>Frenchie</w:t>
      </w:r>
      <w:proofErr w:type="spellEnd"/>
      <w:r w:rsidR="009B3308" w:rsidRPr="00DB03AB">
        <w:rPr>
          <w:rFonts w:ascii="Arial" w:eastAsiaTheme="minorHAnsi" w:hAnsi="Arial" w:cs="Arial"/>
          <w:bCs/>
          <w:color w:val="000000"/>
          <w:sz w:val="22"/>
          <w:szCs w:val="22"/>
        </w:rPr>
        <w:t xml:space="preserve"> Winery’).  The </w:t>
      </w:r>
      <w:proofErr w:type="spellStart"/>
      <w:r w:rsidR="009B3308" w:rsidRPr="00DB03AB">
        <w:rPr>
          <w:rFonts w:ascii="Arial" w:eastAsiaTheme="minorHAnsi" w:hAnsi="Arial" w:cs="Arial"/>
          <w:bCs/>
          <w:color w:val="000000"/>
          <w:sz w:val="22"/>
          <w:szCs w:val="22"/>
        </w:rPr>
        <w:t>permittee</w:t>
      </w:r>
      <w:proofErr w:type="spellEnd"/>
      <w:r w:rsidR="009B3308" w:rsidRPr="00DB03AB">
        <w:rPr>
          <w:rFonts w:ascii="Arial" w:eastAsiaTheme="minorHAnsi" w:hAnsi="Arial" w:cs="Arial"/>
          <w:bCs/>
          <w:color w:val="000000"/>
          <w:sz w:val="22"/>
          <w:szCs w:val="22"/>
        </w:rPr>
        <w:t xml:space="preserve"> shall diligently pursue building permit applications to issuance, and complete any and all required improvements and/or corrections within 6 months of issuance of a building permit.</w:t>
      </w:r>
      <w:r w:rsidR="00DB03AB">
        <w:rPr>
          <w:rFonts w:ascii="Arial" w:eastAsiaTheme="minorHAnsi" w:hAnsi="Arial" w:cs="Arial"/>
          <w:bCs/>
          <w:color w:val="000000"/>
          <w:sz w:val="22"/>
          <w:szCs w:val="22"/>
        </w:rPr>
        <w:t xml:space="preserve">  </w:t>
      </w:r>
      <w:r w:rsidR="00DB03AB" w:rsidRPr="00DB03AB">
        <w:rPr>
          <w:rFonts w:ascii="Arial" w:eastAsiaTheme="minorHAnsi" w:hAnsi="Arial" w:cs="Arial"/>
          <w:bCs/>
          <w:color w:val="000000"/>
          <w:sz w:val="22"/>
          <w:szCs w:val="22"/>
          <w:u w:val="single"/>
        </w:rPr>
        <w:t>Employees and the public are not permitted in these areas until such time that a Certificate of Occupancy has been granted.</w:t>
      </w:r>
      <w:r w:rsidR="00DB03AB" w:rsidRPr="00DB03AB">
        <w:rPr>
          <w:rFonts w:ascii="Arial" w:eastAsiaTheme="minorHAnsi" w:hAnsi="Arial" w:cs="Arial"/>
          <w:bCs/>
          <w:color w:val="000000"/>
          <w:sz w:val="22"/>
          <w:szCs w:val="22"/>
        </w:rPr>
        <w:t xml:space="preserve"> </w:t>
      </w:r>
      <w:r w:rsidR="00213F5C">
        <w:rPr>
          <w:rFonts w:ascii="Arial" w:eastAsiaTheme="minorHAnsi" w:hAnsi="Arial" w:cs="Arial"/>
          <w:bCs/>
          <w:color w:val="000000"/>
          <w:sz w:val="22"/>
          <w:szCs w:val="22"/>
        </w:rPr>
        <w:t xml:space="preserve">  The County Building Official </w:t>
      </w:r>
      <w:r w:rsidR="00213F5C">
        <w:rPr>
          <w:rFonts w:ascii="Arial" w:eastAsiaTheme="minorHAnsi" w:hAnsi="Arial" w:cs="Arial"/>
          <w:color w:val="000000"/>
          <w:sz w:val="22"/>
          <w:szCs w:val="22"/>
        </w:rPr>
        <w:t xml:space="preserve">is authorized to grant extensions to these deadlines in the event of extenuating circumstances beyond the control of the </w:t>
      </w:r>
      <w:proofErr w:type="spellStart"/>
      <w:r w:rsidR="00213F5C">
        <w:rPr>
          <w:rFonts w:ascii="Arial" w:eastAsiaTheme="minorHAnsi" w:hAnsi="Arial" w:cs="Arial"/>
          <w:color w:val="000000"/>
          <w:sz w:val="22"/>
          <w:szCs w:val="22"/>
        </w:rPr>
        <w:t>permittee</w:t>
      </w:r>
      <w:proofErr w:type="spellEnd"/>
      <w:r w:rsidR="00213F5C">
        <w:rPr>
          <w:rFonts w:ascii="Arial" w:eastAsiaTheme="minorHAnsi" w:hAnsi="Arial" w:cs="Arial"/>
          <w:color w:val="000000"/>
          <w:sz w:val="22"/>
          <w:szCs w:val="22"/>
        </w:rPr>
        <w:t>.</w:t>
      </w:r>
      <w:r w:rsidR="00DB03AB" w:rsidRPr="00DB03AB">
        <w:rPr>
          <w:rFonts w:ascii="Arial" w:eastAsiaTheme="minorHAnsi" w:hAnsi="Arial" w:cs="Arial"/>
          <w:bCs/>
          <w:color w:val="000000"/>
          <w:sz w:val="22"/>
          <w:szCs w:val="22"/>
        </w:rPr>
        <w:br/>
      </w:r>
    </w:p>
    <w:p w:rsidR="00DB03AB" w:rsidRPr="00DB03AB" w:rsidRDefault="00DB03AB" w:rsidP="003B1009">
      <w:pPr>
        <w:pStyle w:val="ListParagraph"/>
        <w:numPr>
          <w:ilvl w:val="0"/>
          <w:numId w:val="21"/>
        </w:numPr>
        <w:autoSpaceDE w:val="0"/>
        <w:autoSpaceDN w:val="0"/>
        <w:adjustRightInd w:val="0"/>
        <w:rPr>
          <w:rFonts w:ascii="Arial" w:hAnsi="Arial" w:cs="Arial"/>
          <w:sz w:val="22"/>
          <w:szCs w:val="22"/>
        </w:rPr>
      </w:pPr>
      <w:r w:rsidRPr="00DB03AB">
        <w:rPr>
          <w:rFonts w:ascii="Arial" w:eastAsiaTheme="minorHAnsi" w:hAnsi="Arial" w:cs="Arial"/>
          <w:bCs/>
          <w:color w:val="000000"/>
          <w:sz w:val="22"/>
          <w:szCs w:val="22"/>
          <w:u w:val="single"/>
        </w:rPr>
        <w:t>Signage Program</w:t>
      </w:r>
      <w:r w:rsidRPr="00DB03AB">
        <w:rPr>
          <w:rFonts w:ascii="Arial" w:eastAsiaTheme="minorHAnsi" w:hAnsi="Arial" w:cs="Arial"/>
          <w:bCs/>
          <w:color w:val="000000"/>
          <w:sz w:val="22"/>
          <w:szCs w:val="22"/>
        </w:rPr>
        <w:t xml:space="preserve"> - </w:t>
      </w:r>
      <w:r w:rsidRPr="00DB03AB">
        <w:rPr>
          <w:rFonts w:ascii="Arial" w:eastAsiaTheme="minorHAnsi" w:hAnsi="Arial" w:cs="Arial"/>
          <w:color w:val="000000"/>
          <w:sz w:val="22"/>
          <w:szCs w:val="22"/>
        </w:rPr>
        <w:t xml:space="preserve">Prior to </w:t>
      </w:r>
      <w:r w:rsidR="002B4BB3">
        <w:rPr>
          <w:rFonts w:ascii="Arial" w:eastAsiaTheme="minorHAnsi" w:hAnsi="Arial" w:cs="Arial"/>
          <w:color w:val="000000"/>
          <w:sz w:val="22"/>
          <w:szCs w:val="22"/>
        </w:rPr>
        <w:t>implementing increased visitation s</w:t>
      </w:r>
      <w:r w:rsidRPr="00DB03AB">
        <w:rPr>
          <w:rFonts w:ascii="Arial" w:eastAsiaTheme="minorHAnsi" w:hAnsi="Arial" w:cs="Arial"/>
          <w:color w:val="000000"/>
          <w:sz w:val="22"/>
          <w:szCs w:val="22"/>
        </w:rPr>
        <w:t xml:space="preserve">ignage shall </w:t>
      </w:r>
      <w:r w:rsidR="002B4BB3">
        <w:rPr>
          <w:rFonts w:ascii="Arial" w:eastAsiaTheme="minorHAnsi" w:hAnsi="Arial" w:cs="Arial"/>
          <w:color w:val="000000"/>
          <w:sz w:val="22"/>
          <w:szCs w:val="22"/>
        </w:rPr>
        <w:t xml:space="preserve">installed/upgraded that the Zinfandel entrance to </w:t>
      </w:r>
      <w:r w:rsidRPr="00DB03AB">
        <w:rPr>
          <w:rFonts w:ascii="Arial" w:eastAsiaTheme="minorHAnsi" w:hAnsi="Arial" w:cs="Arial"/>
          <w:color w:val="000000"/>
          <w:sz w:val="22"/>
          <w:szCs w:val="22"/>
        </w:rPr>
        <w:t xml:space="preserve">include </w:t>
      </w:r>
      <w:r w:rsidR="002B4BB3">
        <w:rPr>
          <w:rFonts w:ascii="Arial" w:eastAsiaTheme="minorHAnsi" w:hAnsi="Arial" w:cs="Arial"/>
          <w:color w:val="000000"/>
          <w:sz w:val="22"/>
          <w:szCs w:val="22"/>
        </w:rPr>
        <w:t xml:space="preserve">language </w:t>
      </w:r>
      <w:r w:rsidR="003B1009">
        <w:rPr>
          <w:rFonts w:ascii="Arial" w:eastAsiaTheme="minorHAnsi" w:hAnsi="Arial" w:cs="Arial"/>
          <w:color w:val="000000"/>
          <w:sz w:val="22"/>
          <w:szCs w:val="22"/>
        </w:rPr>
        <w:t>that</w:t>
      </w:r>
      <w:r w:rsidRPr="00DB03AB">
        <w:rPr>
          <w:rFonts w:ascii="Arial" w:eastAsiaTheme="minorHAnsi" w:hAnsi="Arial" w:cs="Arial"/>
          <w:color w:val="000000"/>
          <w:sz w:val="22"/>
          <w:szCs w:val="22"/>
        </w:rPr>
        <w:t xml:space="preserve"> tours and tastings </w:t>
      </w:r>
      <w:r w:rsidR="003B1009">
        <w:rPr>
          <w:rFonts w:ascii="Arial" w:eastAsiaTheme="minorHAnsi" w:hAnsi="Arial" w:cs="Arial"/>
          <w:color w:val="000000"/>
          <w:sz w:val="22"/>
          <w:szCs w:val="22"/>
        </w:rPr>
        <w:t xml:space="preserve">between the hours of </w:t>
      </w:r>
      <w:r w:rsidRPr="00DB03AB">
        <w:rPr>
          <w:rFonts w:ascii="Arial" w:eastAsiaTheme="minorHAnsi" w:hAnsi="Arial" w:cs="Arial"/>
          <w:color w:val="000000"/>
          <w:sz w:val="22"/>
          <w:szCs w:val="22"/>
        </w:rPr>
        <w:t>4</w:t>
      </w:r>
      <w:r w:rsidRPr="00DB03AB">
        <w:rPr>
          <w:rFonts w:ascii="Cambria Math" w:eastAsiaTheme="minorHAnsi" w:hAnsi="Cambria Math" w:cs="Cambria Math"/>
          <w:color w:val="000000"/>
          <w:sz w:val="22"/>
          <w:szCs w:val="22"/>
        </w:rPr>
        <w:t>‐</w:t>
      </w:r>
      <w:r w:rsidRPr="00DB03AB">
        <w:rPr>
          <w:rFonts w:ascii="Arial" w:eastAsiaTheme="minorHAnsi" w:hAnsi="Arial" w:cs="Arial"/>
          <w:color w:val="000000"/>
          <w:sz w:val="22"/>
          <w:szCs w:val="22"/>
        </w:rPr>
        <w:t>6:30 p.m.</w:t>
      </w:r>
      <w:r w:rsidR="003B1009">
        <w:rPr>
          <w:rFonts w:ascii="Arial" w:eastAsiaTheme="minorHAnsi" w:hAnsi="Arial" w:cs="Arial"/>
          <w:color w:val="000000"/>
          <w:sz w:val="22"/>
          <w:szCs w:val="22"/>
        </w:rPr>
        <w:t xml:space="preserve"> are by prior appointment only.  Final design of signage shall be subject to review and approval by the Director of Planning, Building and Environmental Services.</w:t>
      </w:r>
    </w:p>
    <w:p w:rsidR="00DB03AB" w:rsidRPr="00DB03AB" w:rsidRDefault="00DB03AB" w:rsidP="003B1009">
      <w:pPr>
        <w:pStyle w:val="ListParagraph"/>
        <w:autoSpaceDE w:val="0"/>
        <w:autoSpaceDN w:val="0"/>
        <w:adjustRightInd w:val="0"/>
        <w:ind w:left="1080"/>
        <w:rPr>
          <w:rFonts w:ascii="Arial" w:hAnsi="Arial" w:cs="Arial"/>
          <w:sz w:val="22"/>
          <w:szCs w:val="22"/>
        </w:rPr>
      </w:pPr>
    </w:p>
    <w:p w:rsidR="00DB03AB" w:rsidRPr="00F22C9B" w:rsidRDefault="00DB03AB" w:rsidP="003B1009">
      <w:pPr>
        <w:pStyle w:val="ListParagraph"/>
        <w:numPr>
          <w:ilvl w:val="0"/>
          <w:numId w:val="21"/>
        </w:numPr>
        <w:autoSpaceDE w:val="0"/>
        <w:autoSpaceDN w:val="0"/>
        <w:adjustRightInd w:val="0"/>
        <w:rPr>
          <w:rFonts w:ascii="Arial" w:hAnsi="Arial" w:cs="Arial"/>
          <w:sz w:val="22"/>
          <w:szCs w:val="22"/>
        </w:rPr>
      </w:pPr>
      <w:proofErr w:type="spellStart"/>
      <w:r w:rsidRPr="00213F5C">
        <w:rPr>
          <w:rFonts w:ascii="Arial" w:eastAsiaTheme="minorHAnsi" w:hAnsi="Arial" w:cs="Arial"/>
          <w:color w:val="000000"/>
          <w:sz w:val="22"/>
          <w:szCs w:val="22"/>
          <w:u w:val="single"/>
        </w:rPr>
        <w:lastRenderedPageBreak/>
        <w:t>Stormwater</w:t>
      </w:r>
      <w:proofErr w:type="spellEnd"/>
      <w:r w:rsidRPr="00213F5C">
        <w:rPr>
          <w:rFonts w:ascii="Arial" w:eastAsiaTheme="minorHAnsi" w:hAnsi="Arial" w:cs="Arial"/>
          <w:color w:val="000000"/>
          <w:sz w:val="22"/>
          <w:szCs w:val="22"/>
          <w:u w:val="single"/>
        </w:rPr>
        <w:t xml:space="preserve"> </w:t>
      </w:r>
      <w:r w:rsidR="00213F5C" w:rsidRPr="00213F5C">
        <w:rPr>
          <w:rFonts w:ascii="Arial" w:eastAsiaTheme="minorHAnsi" w:hAnsi="Arial" w:cs="Arial"/>
          <w:color w:val="000000"/>
          <w:sz w:val="22"/>
          <w:szCs w:val="22"/>
          <w:u w:val="single"/>
        </w:rPr>
        <w:t>Pollution Prevention</w:t>
      </w:r>
      <w:r w:rsidR="00213F5C">
        <w:rPr>
          <w:rFonts w:ascii="Arial" w:eastAsiaTheme="minorHAnsi" w:hAnsi="Arial" w:cs="Arial"/>
          <w:color w:val="000000"/>
          <w:sz w:val="22"/>
          <w:szCs w:val="22"/>
        </w:rPr>
        <w:t xml:space="preserve"> – In accordance with County Code Section 16.28, prior to January 1, 2015 the </w:t>
      </w:r>
      <w:proofErr w:type="spellStart"/>
      <w:r w:rsidR="00213F5C">
        <w:rPr>
          <w:rFonts w:ascii="Arial" w:eastAsiaTheme="minorHAnsi" w:hAnsi="Arial" w:cs="Arial"/>
          <w:color w:val="000000"/>
          <w:sz w:val="22"/>
          <w:szCs w:val="22"/>
        </w:rPr>
        <w:t>permitte</w:t>
      </w:r>
      <w:proofErr w:type="spellEnd"/>
      <w:r w:rsidR="00213F5C">
        <w:rPr>
          <w:rFonts w:ascii="Arial" w:eastAsiaTheme="minorHAnsi" w:hAnsi="Arial" w:cs="Arial"/>
          <w:color w:val="000000"/>
          <w:sz w:val="22"/>
          <w:szCs w:val="22"/>
        </w:rPr>
        <w:t xml:space="preserve"> shall submit construction permits to the Engineering Division to cover all crush and outdoor production areas where winery waste water has the potential to enter the storm drain facilities.  Any manual diverter assemblies between the </w:t>
      </w:r>
      <w:r w:rsidR="00F22C9B">
        <w:rPr>
          <w:rFonts w:ascii="Arial" w:eastAsiaTheme="minorHAnsi" w:hAnsi="Arial" w:cs="Arial"/>
          <w:color w:val="000000"/>
          <w:sz w:val="22"/>
          <w:szCs w:val="22"/>
        </w:rPr>
        <w:t>winery waste</w:t>
      </w:r>
      <w:r w:rsidR="00213F5C">
        <w:rPr>
          <w:rFonts w:ascii="Arial" w:eastAsiaTheme="minorHAnsi" w:hAnsi="Arial" w:cs="Arial"/>
          <w:color w:val="000000"/>
          <w:sz w:val="22"/>
          <w:szCs w:val="22"/>
        </w:rPr>
        <w:t xml:space="preserve"> system and storm drain system shall be eliminated or replaced with assemblies complying with the requirements of County Code Section 16.28.  All required </w:t>
      </w:r>
      <w:proofErr w:type="spellStart"/>
      <w:r w:rsidR="00213F5C">
        <w:rPr>
          <w:rFonts w:ascii="Arial" w:eastAsiaTheme="minorHAnsi" w:hAnsi="Arial" w:cs="Arial"/>
          <w:color w:val="000000"/>
          <w:sz w:val="22"/>
          <w:szCs w:val="22"/>
        </w:rPr>
        <w:t>Stormwater</w:t>
      </w:r>
      <w:proofErr w:type="spellEnd"/>
      <w:r w:rsidR="00213F5C">
        <w:rPr>
          <w:rFonts w:ascii="Arial" w:eastAsiaTheme="minorHAnsi" w:hAnsi="Arial" w:cs="Arial"/>
          <w:color w:val="000000"/>
          <w:sz w:val="22"/>
          <w:szCs w:val="22"/>
        </w:rPr>
        <w:t xml:space="preserve"> Pollution Prevention improvements shall be completed prior to September 1, 2015.  The County Engineer is authorized to grant extensions to these deadlines in the event of extenuating circumstances beyond the control of the </w:t>
      </w:r>
      <w:proofErr w:type="spellStart"/>
      <w:r w:rsidR="00213F5C">
        <w:rPr>
          <w:rFonts w:ascii="Arial" w:eastAsiaTheme="minorHAnsi" w:hAnsi="Arial" w:cs="Arial"/>
          <w:color w:val="000000"/>
          <w:sz w:val="22"/>
          <w:szCs w:val="22"/>
        </w:rPr>
        <w:t>permittee</w:t>
      </w:r>
      <w:proofErr w:type="spellEnd"/>
      <w:r w:rsidR="00213F5C">
        <w:rPr>
          <w:rFonts w:ascii="Arial" w:eastAsiaTheme="minorHAnsi" w:hAnsi="Arial" w:cs="Arial"/>
          <w:color w:val="000000"/>
          <w:sz w:val="22"/>
          <w:szCs w:val="22"/>
        </w:rPr>
        <w:t>.</w:t>
      </w:r>
    </w:p>
    <w:p w:rsidR="00F22C9B" w:rsidRPr="00F22C9B" w:rsidRDefault="00F22C9B" w:rsidP="00F22C9B">
      <w:pPr>
        <w:pStyle w:val="ListParagraph"/>
        <w:rPr>
          <w:rFonts w:ascii="Arial" w:hAnsi="Arial" w:cs="Arial"/>
          <w:sz w:val="22"/>
          <w:szCs w:val="22"/>
        </w:rPr>
      </w:pPr>
    </w:p>
    <w:p w:rsidR="00F22C9B" w:rsidRPr="00DB03AB" w:rsidRDefault="00F22C9B" w:rsidP="003B1009">
      <w:pPr>
        <w:pStyle w:val="ListParagraph"/>
        <w:numPr>
          <w:ilvl w:val="0"/>
          <w:numId w:val="21"/>
        </w:numPr>
        <w:autoSpaceDE w:val="0"/>
        <w:autoSpaceDN w:val="0"/>
        <w:adjustRightInd w:val="0"/>
        <w:rPr>
          <w:rFonts w:ascii="Arial" w:hAnsi="Arial" w:cs="Arial"/>
          <w:sz w:val="22"/>
          <w:szCs w:val="22"/>
        </w:rPr>
      </w:pPr>
      <w:r w:rsidRPr="00F22C9B">
        <w:rPr>
          <w:rFonts w:ascii="Arial" w:hAnsi="Arial" w:cs="Arial"/>
          <w:sz w:val="22"/>
          <w:szCs w:val="22"/>
          <w:u w:val="single"/>
        </w:rPr>
        <w:t>Vineyard View Platform</w:t>
      </w:r>
      <w:r>
        <w:rPr>
          <w:rFonts w:ascii="Arial" w:hAnsi="Arial" w:cs="Arial"/>
          <w:sz w:val="22"/>
          <w:szCs w:val="22"/>
        </w:rPr>
        <w:t xml:space="preserve"> – The Vineyard Viewing Platform shall be limited to 10 ft. in floor height above existing grade.</w:t>
      </w:r>
    </w:p>
    <w:p w:rsidR="00DB03AB" w:rsidRPr="00DB03AB" w:rsidRDefault="00DB03AB" w:rsidP="003B1009">
      <w:pPr>
        <w:pStyle w:val="ListParagraph"/>
        <w:rPr>
          <w:rFonts w:ascii="Arial" w:hAnsi="Arial" w:cs="Arial"/>
          <w:sz w:val="22"/>
          <w:szCs w:val="22"/>
        </w:rPr>
      </w:pPr>
    </w:p>
    <w:p w:rsidR="0001128B" w:rsidRPr="002B4BB3" w:rsidRDefault="0001128B" w:rsidP="003B1009">
      <w:pPr>
        <w:pStyle w:val="ListParagraph"/>
        <w:numPr>
          <w:ilvl w:val="0"/>
          <w:numId w:val="21"/>
        </w:numPr>
        <w:autoSpaceDE w:val="0"/>
        <w:autoSpaceDN w:val="0"/>
        <w:adjustRightInd w:val="0"/>
        <w:rPr>
          <w:rFonts w:ascii="Arial" w:hAnsi="Arial" w:cs="Arial"/>
          <w:sz w:val="22"/>
          <w:szCs w:val="22"/>
          <w:u w:val="single"/>
        </w:rPr>
      </w:pPr>
      <w:r w:rsidRPr="002B4BB3">
        <w:rPr>
          <w:rFonts w:ascii="Arial" w:hAnsi="Arial" w:cs="Arial"/>
          <w:sz w:val="22"/>
          <w:szCs w:val="22"/>
          <w:u w:val="single"/>
        </w:rPr>
        <w:t>Mitigation Measures:</w:t>
      </w:r>
    </w:p>
    <w:p w:rsidR="0001128B" w:rsidRDefault="0001128B" w:rsidP="003B1009">
      <w:pPr>
        <w:pStyle w:val="BodyText3"/>
        <w:spacing w:after="0"/>
        <w:ind w:left="1440"/>
        <w:rPr>
          <w:rFonts w:ascii="Arial" w:hAnsi="Arial" w:cs="Arial"/>
          <w:sz w:val="22"/>
          <w:szCs w:val="22"/>
        </w:rPr>
      </w:pPr>
      <w:r w:rsidRPr="0001128B">
        <w:rPr>
          <w:rFonts w:ascii="Arial" w:hAnsi="Arial" w:cs="Arial"/>
          <w:sz w:val="22"/>
          <w:szCs w:val="22"/>
        </w:rPr>
        <w:t xml:space="preserve">The </w:t>
      </w:r>
      <w:proofErr w:type="spellStart"/>
      <w:r w:rsidRPr="0001128B">
        <w:rPr>
          <w:rFonts w:ascii="Arial" w:hAnsi="Arial" w:cs="Arial"/>
          <w:sz w:val="22"/>
          <w:szCs w:val="22"/>
        </w:rPr>
        <w:t>permittee</w:t>
      </w:r>
      <w:proofErr w:type="spellEnd"/>
      <w:r w:rsidRPr="0001128B">
        <w:rPr>
          <w:rFonts w:ascii="Arial" w:hAnsi="Arial" w:cs="Arial"/>
          <w:sz w:val="22"/>
          <w:szCs w:val="22"/>
        </w:rPr>
        <w:t xml:space="preserve"> shall comply with all mitigation measures identified in the adopted Initial Study/Mitigate</w:t>
      </w:r>
      <w:r w:rsidRPr="005E099F">
        <w:rPr>
          <w:rFonts w:ascii="Arial" w:hAnsi="Arial" w:cs="Arial"/>
          <w:sz w:val="22"/>
          <w:szCs w:val="22"/>
        </w:rPr>
        <w:t>d Negative Declaration and Project Revision Statement/Mitigation Monitoring and Reporting Program prepared for the project, inclusive of the following</w:t>
      </w:r>
      <w:r>
        <w:rPr>
          <w:rFonts w:ascii="Arial" w:hAnsi="Arial" w:cs="Arial"/>
          <w:sz w:val="22"/>
          <w:szCs w:val="22"/>
        </w:rPr>
        <w:t>:</w:t>
      </w:r>
    </w:p>
    <w:p w:rsidR="0001128B" w:rsidRPr="002B4BB3" w:rsidRDefault="0001128B" w:rsidP="002B4BB3">
      <w:pPr>
        <w:pStyle w:val="BodyText3"/>
        <w:spacing w:after="0"/>
        <w:ind w:left="1440"/>
        <w:jc w:val="both"/>
        <w:rPr>
          <w:rFonts w:ascii="Arial" w:hAnsi="Arial" w:cs="Arial"/>
          <w:sz w:val="22"/>
          <w:szCs w:val="22"/>
        </w:rPr>
      </w:pPr>
    </w:p>
    <w:p w:rsidR="007B6CA7" w:rsidRPr="002B4BB3" w:rsidRDefault="007B6CA7" w:rsidP="002B4BB3">
      <w:pPr>
        <w:pStyle w:val="Default"/>
        <w:ind w:left="1440"/>
        <w:rPr>
          <w:sz w:val="22"/>
          <w:szCs w:val="22"/>
        </w:rPr>
      </w:pPr>
      <w:r w:rsidRPr="002B4BB3">
        <w:rPr>
          <w:sz w:val="22"/>
          <w:szCs w:val="22"/>
          <w:u w:val="single"/>
        </w:rPr>
        <w:t xml:space="preserve">Mitigation Measure </w:t>
      </w:r>
      <w:proofErr w:type="gramStart"/>
      <w:r w:rsidRPr="002B4BB3">
        <w:rPr>
          <w:sz w:val="22"/>
          <w:szCs w:val="22"/>
          <w:u w:val="single"/>
        </w:rPr>
        <w:t>XI.1</w:t>
      </w:r>
      <w:r w:rsidR="002B4BB3">
        <w:rPr>
          <w:sz w:val="22"/>
          <w:szCs w:val="22"/>
        </w:rPr>
        <w:t xml:space="preserve">  </w:t>
      </w:r>
      <w:r w:rsidRPr="002B4BB3">
        <w:rPr>
          <w:sz w:val="22"/>
          <w:szCs w:val="22"/>
        </w:rPr>
        <w:t>Prior</w:t>
      </w:r>
      <w:proofErr w:type="gramEnd"/>
      <w:r w:rsidRPr="002B4BB3">
        <w:rPr>
          <w:sz w:val="22"/>
          <w:szCs w:val="22"/>
        </w:rPr>
        <w:t xml:space="preserve"> to issuance of construction permits for the parking lot expansion, the </w:t>
      </w:r>
      <w:proofErr w:type="spellStart"/>
      <w:r w:rsidRPr="002B4BB3">
        <w:rPr>
          <w:sz w:val="22"/>
          <w:szCs w:val="22"/>
        </w:rPr>
        <w:t>permittee</w:t>
      </w:r>
      <w:proofErr w:type="spellEnd"/>
      <w:r w:rsidRPr="002B4BB3">
        <w:rPr>
          <w:sz w:val="22"/>
          <w:szCs w:val="22"/>
        </w:rPr>
        <w:t xml:space="preserve"> shall submit a final </w:t>
      </w:r>
      <w:proofErr w:type="spellStart"/>
      <w:r w:rsidRPr="002B4BB3">
        <w:rPr>
          <w:sz w:val="22"/>
          <w:szCs w:val="22"/>
        </w:rPr>
        <w:t>stormwater</w:t>
      </w:r>
      <w:proofErr w:type="spellEnd"/>
      <w:r w:rsidRPr="002B4BB3">
        <w:rPr>
          <w:sz w:val="22"/>
          <w:szCs w:val="22"/>
        </w:rPr>
        <w:t xml:space="preserve"> runoff management plan (SRMP) which shall be designed by a licensed civil engineer.  All </w:t>
      </w:r>
      <w:proofErr w:type="spellStart"/>
      <w:r w:rsidRPr="002B4BB3">
        <w:rPr>
          <w:sz w:val="22"/>
          <w:szCs w:val="22"/>
        </w:rPr>
        <w:t>stormwater</w:t>
      </w:r>
      <w:proofErr w:type="spellEnd"/>
      <w:r w:rsidRPr="002B4BB3">
        <w:rPr>
          <w:sz w:val="22"/>
          <w:szCs w:val="22"/>
        </w:rPr>
        <w:t xml:space="preserve"> from the new parking lot shall be retained on-site in accordance with County and State Regional Water Quality Control Board standards, subject to review and approval by the County Engineer.  The County Engineer shall inspect the parking lot and </w:t>
      </w:r>
      <w:proofErr w:type="spellStart"/>
      <w:r w:rsidRPr="002B4BB3">
        <w:rPr>
          <w:sz w:val="22"/>
          <w:szCs w:val="22"/>
        </w:rPr>
        <w:t>stormwater</w:t>
      </w:r>
      <w:proofErr w:type="spellEnd"/>
      <w:r w:rsidRPr="002B4BB3">
        <w:rPr>
          <w:sz w:val="22"/>
          <w:szCs w:val="22"/>
        </w:rPr>
        <w:t xml:space="preserve"> retention facilities prior to grant of occupancy for the space and commencement of use.</w:t>
      </w:r>
    </w:p>
    <w:p w:rsidR="0001128B" w:rsidRDefault="0001128B" w:rsidP="0001128B">
      <w:pPr>
        <w:pStyle w:val="BodyText3"/>
        <w:spacing w:after="0"/>
        <w:ind w:left="1440"/>
        <w:jc w:val="both"/>
        <w:rPr>
          <w:rFonts w:ascii="Arial" w:hAnsi="Arial" w:cs="Arial"/>
          <w:sz w:val="22"/>
          <w:szCs w:val="22"/>
        </w:rPr>
      </w:pPr>
    </w:p>
    <w:p w:rsidR="0001128B" w:rsidRPr="00611440" w:rsidRDefault="0001128B" w:rsidP="0001128B">
      <w:pPr>
        <w:pStyle w:val="BodyText3"/>
        <w:spacing w:after="0"/>
        <w:ind w:left="1440"/>
        <w:jc w:val="both"/>
        <w:rPr>
          <w:rFonts w:ascii="Arial" w:hAnsi="Arial" w:cs="Arial"/>
          <w:sz w:val="22"/>
          <w:szCs w:val="22"/>
          <w:u w:val="single"/>
        </w:rPr>
      </w:pPr>
      <w:r w:rsidRPr="00A0317D">
        <w:rPr>
          <w:rFonts w:ascii="Arial" w:hAnsi="Arial" w:cs="Arial"/>
          <w:sz w:val="22"/>
          <w:szCs w:val="22"/>
          <w:u w:val="single"/>
        </w:rPr>
        <w:t>Method of Monitoring:</w:t>
      </w:r>
      <w:r w:rsidR="007B6CA7" w:rsidRPr="002B4BB3">
        <w:rPr>
          <w:rFonts w:ascii="Arial" w:hAnsi="Arial" w:cs="Arial"/>
          <w:sz w:val="22"/>
          <w:szCs w:val="22"/>
        </w:rPr>
        <w:t xml:space="preserve">  To occur through building permit and field inspection process</w:t>
      </w:r>
    </w:p>
    <w:p w:rsidR="0001128B" w:rsidRPr="00611440" w:rsidRDefault="0001128B" w:rsidP="0001128B">
      <w:pPr>
        <w:pStyle w:val="BodyText3"/>
        <w:spacing w:after="0"/>
        <w:ind w:left="1440"/>
        <w:jc w:val="both"/>
        <w:rPr>
          <w:rFonts w:ascii="Arial" w:hAnsi="Arial" w:cs="Arial"/>
          <w:sz w:val="22"/>
          <w:szCs w:val="22"/>
          <w:u w:val="single"/>
        </w:rPr>
      </w:pPr>
      <w:r w:rsidRPr="00A0317D">
        <w:rPr>
          <w:rFonts w:ascii="Arial" w:hAnsi="Arial" w:cs="Arial"/>
          <w:sz w:val="22"/>
          <w:szCs w:val="22"/>
          <w:u w:val="single"/>
        </w:rPr>
        <w:t>R</w:t>
      </w:r>
      <w:r w:rsidR="002B4BB3">
        <w:rPr>
          <w:rFonts w:ascii="Arial" w:hAnsi="Arial" w:cs="Arial"/>
          <w:sz w:val="22"/>
          <w:szCs w:val="22"/>
          <w:u w:val="single"/>
        </w:rPr>
        <w:t>esponsible Agency:</w:t>
      </w:r>
      <w:r w:rsidRPr="002B4BB3">
        <w:rPr>
          <w:rFonts w:ascii="Arial" w:hAnsi="Arial" w:cs="Arial"/>
          <w:sz w:val="22"/>
          <w:szCs w:val="22"/>
        </w:rPr>
        <w:t xml:space="preserve"> –</w:t>
      </w:r>
      <w:r w:rsidR="007B6CA7" w:rsidRPr="002B4BB3">
        <w:rPr>
          <w:rFonts w:ascii="Arial" w:hAnsi="Arial" w:cs="Arial"/>
          <w:sz w:val="22"/>
          <w:szCs w:val="22"/>
        </w:rPr>
        <w:t xml:space="preserve"> County Engineer</w:t>
      </w:r>
    </w:p>
    <w:p w:rsidR="0001128B" w:rsidRPr="002B4BB3" w:rsidRDefault="0001128B" w:rsidP="002B4BB3">
      <w:pPr>
        <w:pStyle w:val="BodyText3"/>
        <w:spacing w:after="0"/>
        <w:ind w:left="1440"/>
        <w:jc w:val="both"/>
        <w:rPr>
          <w:rFonts w:ascii="Arial" w:hAnsi="Arial" w:cs="Arial"/>
          <w:sz w:val="22"/>
          <w:szCs w:val="22"/>
          <w:u w:val="single"/>
        </w:rPr>
      </w:pPr>
    </w:p>
    <w:p w:rsidR="00401530" w:rsidRPr="002B4BB3" w:rsidRDefault="00401530" w:rsidP="002B4BB3">
      <w:pPr>
        <w:ind w:left="1440"/>
        <w:rPr>
          <w:rFonts w:ascii="Arial" w:hAnsi="Arial" w:cs="Arial"/>
          <w:sz w:val="22"/>
          <w:szCs w:val="22"/>
        </w:rPr>
      </w:pPr>
    </w:p>
    <w:p w:rsidR="002B4BB3" w:rsidRPr="002B4BB3" w:rsidRDefault="002B4BB3" w:rsidP="002B4BB3">
      <w:pPr>
        <w:pStyle w:val="Default"/>
        <w:ind w:left="1440"/>
        <w:rPr>
          <w:sz w:val="22"/>
          <w:szCs w:val="22"/>
        </w:rPr>
      </w:pPr>
      <w:r w:rsidRPr="002B4BB3">
        <w:rPr>
          <w:sz w:val="22"/>
          <w:szCs w:val="22"/>
          <w:u w:val="single"/>
        </w:rPr>
        <w:t>Mitigation Measure XVI.1</w:t>
      </w:r>
      <w:r w:rsidRPr="002B4BB3">
        <w:rPr>
          <w:sz w:val="22"/>
          <w:szCs w:val="22"/>
        </w:rPr>
        <w:t xml:space="preserve"> - Prior to the increase visitation or marketing requested with use permit modification P11-00156-MOD, the </w:t>
      </w:r>
      <w:proofErr w:type="spellStart"/>
      <w:r w:rsidRPr="002B4BB3">
        <w:rPr>
          <w:sz w:val="22"/>
          <w:szCs w:val="22"/>
        </w:rPr>
        <w:t>permittee</w:t>
      </w:r>
      <w:proofErr w:type="spellEnd"/>
      <w:r w:rsidRPr="002B4BB3">
        <w:rPr>
          <w:sz w:val="22"/>
          <w:szCs w:val="22"/>
        </w:rPr>
        <w:t xml:space="preserve"> shall install a left hand turn lane on Zinfandel Lane at Wheeler Lane.  The turn land shall be constructed and installed as per Napa County Roads and Street Standards, and shall be subject to review, approval and inspection by the County Engineering.</w:t>
      </w:r>
    </w:p>
    <w:p w:rsidR="002B4BB3" w:rsidRPr="002B4BB3" w:rsidRDefault="002B4BB3" w:rsidP="002B4BB3">
      <w:pPr>
        <w:pStyle w:val="BodyText3"/>
        <w:spacing w:after="0"/>
        <w:ind w:left="1440"/>
        <w:jc w:val="both"/>
        <w:rPr>
          <w:rFonts w:ascii="Arial" w:hAnsi="Arial" w:cs="Arial"/>
          <w:sz w:val="22"/>
          <w:szCs w:val="22"/>
        </w:rPr>
      </w:pPr>
    </w:p>
    <w:p w:rsidR="002B4BB3" w:rsidRPr="002B4BB3" w:rsidRDefault="002B4BB3" w:rsidP="002B4BB3">
      <w:pPr>
        <w:pStyle w:val="BodyText3"/>
        <w:spacing w:after="0"/>
        <w:ind w:left="1440"/>
        <w:jc w:val="both"/>
        <w:rPr>
          <w:rFonts w:ascii="Arial" w:hAnsi="Arial" w:cs="Arial"/>
          <w:sz w:val="22"/>
          <w:szCs w:val="22"/>
          <w:u w:val="single"/>
        </w:rPr>
      </w:pPr>
      <w:r w:rsidRPr="002B4BB3">
        <w:rPr>
          <w:rFonts w:ascii="Arial" w:hAnsi="Arial" w:cs="Arial"/>
          <w:sz w:val="22"/>
          <w:szCs w:val="22"/>
          <w:u w:val="single"/>
        </w:rPr>
        <w:t>Method of Monitoring:</w:t>
      </w:r>
      <w:r w:rsidRPr="002B4BB3">
        <w:rPr>
          <w:rFonts w:ascii="Arial" w:hAnsi="Arial" w:cs="Arial"/>
          <w:sz w:val="22"/>
          <w:szCs w:val="22"/>
        </w:rPr>
        <w:t xml:space="preserve">  To occur through building permit and field inspection process</w:t>
      </w:r>
    </w:p>
    <w:p w:rsidR="002B4BB3" w:rsidRPr="002B4BB3" w:rsidRDefault="002B4BB3" w:rsidP="002B4BB3">
      <w:pPr>
        <w:pStyle w:val="BodyText3"/>
        <w:spacing w:after="0"/>
        <w:ind w:left="1440"/>
        <w:jc w:val="both"/>
        <w:rPr>
          <w:rFonts w:ascii="Arial" w:hAnsi="Arial" w:cs="Arial"/>
          <w:sz w:val="22"/>
          <w:szCs w:val="22"/>
          <w:u w:val="single"/>
        </w:rPr>
      </w:pPr>
      <w:r w:rsidRPr="002B4BB3">
        <w:rPr>
          <w:rFonts w:ascii="Arial" w:hAnsi="Arial" w:cs="Arial"/>
          <w:sz w:val="22"/>
          <w:szCs w:val="22"/>
          <w:u w:val="single"/>
        </w:rPr>
        <w:t>Responsible Agency</w:t>
      </w:r>
      <w:r w:rsidRPr="002B4BB3">
        <w:rPr>
          <w:rFonts w:ascii="Arial" w:hAnsi="Arial" w:cs="Arial"/>
          <w:sz w:val="22"/>
          <w:szCs w:val="22"/>
        </w:rPr>
        <w:t xml:space="preserve"> – County Engineer</w:t>
      </w:r>
    </w:p>
    <w:p w:rsidR="002B4BB3" w:rsidRPr="002B4BB3" w:rsidRDefault="002B4BB3" w:rsidP="002B4BB3">
      <w:pPr>
        <w:pStyle w:val="BodyText3"/>
        <w:spacing w:after="0"/>
        <w:ind w:left="1440"/>
        <w:jc w:val="both"/>
        <w:rPr>
          <w:rFonts w:ascii="Arial" w:hAnsi="Arial" w:cs="Arial"/>
          <w:sz w:val="22"/>
          <w:szCs w:val="22"/>
          <w:u w:val="single"/>
        </w:rPr>
      </w:pPr>
    </w:p>
    <w:p w:rsidR="002B4BB3" w:rsidRPr="002B4BB3" w:rsidRDefault="002B4BB3" w:rsidP="002B4BB3">
      <w:pPr>
        <w:pStyle w:val="Default"/>
        <w:ind w:left="1440"/>
        <w:rPr>
          <w:sz w:val="22"/>
          <w:szCs w:val="22"/>
        </w:rPr>
      </w:pPr>
      <w:r w:rsidRPr="002B4BB3">
        <w:rPr>
          <w:sz w:val="22"/>
          <w:szCs w:val="22"/>
          <w:u w:val="single"/>
        </w:rPr>
        <w:t xml:space="preserve">Mitigation Measure </w:t>
      </w:r>
      <w:r w:rsidRPr="002B4BB3">
        <w:rPr>
          <w:sz w:val="22"/>
          <w:szCs w:val="22"/>
        </w:rPr>
        <w:t>XVI.2 - Prior to the increase employee levels</w:t>
      </w:r>
      <w:r w:rsidRPr="00900122">
        <w:rPr>
          <w:strike/>
          <w:sz w:val="22"/>
          <w:szCs w:val="22"/>
        </w:rPr>
        <w:t>, visitation</w:t>
      </w:r>
      <w:r w:rsidRPr="002B4BB3">
        <w:rPr>
          <w:sz w:val="22"/>
          <w:szCs w:val="22"/>
        </w:rPr>
        <w:t xml:space="preserve"> or marketing requested with use permit modification P11-00156-MOD, the </w:t>
      </w:r>
      <w:proofErr w:type="spellStart"/>
      <w:r w:rsidRPr="002B4BB3">
        <w:rPr>
          <w:sz w:val="22"/>
          <w:szCs w:val="22"/>
        </w:rPr>
        <w:t>permittee</w:t>
      </w:r>
      <w:proofErr w:type="spellEnd"/>
      <w:r w:rsidRPr="002B4BB3">
        <w:rPr>
          <w:sz w:val="22"/>
          <w:szCs w:val="22"/>
        </w:rPr>
        <w:t xml:space="preserve"> shall implement the follow transportation demand management programs, subject to review and approval by the Director of Planning, Building and Environmental Services:</w:t>
      </w:r>
    </w:p>
    <w:p w:rsidR="002B4BB3" w:rsidRPr="002B4BB3" w:rsidRDefault="002B4BB3" w:rsidP="002B4BB3">
      <w:pPr>
        <w:pStyle w:val="Default"/>
        <w:ind w:left="1440"/>
        <w:rPr>
          <w:sz w:val="22"/>
          <w:szCs w:val="22"/>
        </w:rPr>
      </w:pPr>
    </w:p>
    <w:p w:rsidR="002B4BB3" w:rsidRPr="002B4BB3" w:rsidRDefault="002B4BB3" w:rsidP="002B4BB3">
      <w:pPr>
        <w:pStyle w:val="ListParagraph"/>
        <w:numPr>
          <w:ilvl w:val="0"/>
          <w:numId w:val="22"/>
        </w:numPr>
        <w:ind w:left="1800"/>
        <w:rPr>
          <w:rFonts w:ascii="Arial" w:hAnsi="Arial" w:cs="Arial"/>
          <w:sz w:val="22"/>
          <w:szCs w:val="22"/>
        </w:rPr>
      </w:pPr>
      <w:r w:rsidRPr="002B4BB3">
        <w:rPr>
          <w:rFonts w:ascii="Arial" w:hAnsi="Arial" w:cs="Arial"/>
          <w:sz w:val="22"/>
          <w:szCs w:val="22"/>
        </w:rPr>
        <w:t>Implementation of a program to inform employees of the traffic congestion issue at State Route 29 / Zinfandel and education/encourage employees to utilize Silverado Trail to access Zinfandel Lane.</w:t>
      </w:r>
    </w:p>
    <w:p w:rsidR="002B4BB3" w:rsidRPr="002B4BB3" w:rsidRDefault="002B4BB3" w:rsidP="002B4BB3">
      <w:pPr>
        <w:pStyle w:val="ListParagraph"/>
        <w:numPr>
          <w:ilvl w:val="0"/>
          <w:numId w:val="22"/>
        </w:numPr>
        <w:ind w:left="1800"/>
        <w:rPr>
          <w:rFonts w:ascii="Arial" w:hAnsi="Arial" w:cs="Arial"/>
          <w:sz w:val="22"/>
          <w:szCs w:val="22"/>
        </w:rPr>
      </w:pPr>
      <w:r w:rsidRPr="002B4BB3">
        <w:rPr>
          <w:rFonts w:ascii="Arial" w:hAnsi="Arial" w:cs="Arial"/>
          <w:sz w:val="22"/>
          <w:szCs w:val="22"/>
        </w:rPr>
        <w:t>Implementation of measures, such as signage, tasting room information handouts, education of tasting room staff, internet content, etc. to inform/educate/encourage visitors to utilize Silverado Trial to access Zinfandel Lane.</w:t>
      </w:r>
    </w:p>
    <w:p w:rsidR="002B4BB3" w:rsidRPr="00900122" w:rsidRDefault="002B4BB3" w:rsidP="002B4BB3">
      <w:pPr>
        <w:pStyle w:val="ListParagraph"/>
        <w:numPr>
          <w:ilvl w:val="0"/>
          <w:numId w:val="22"/>
        </w:numPr>
        <w:ind w:left="1800"/>
        <w:rPr>
          <w:rFonts w:ascii="Arial" w:hAnsi="Arial" w:cs="Arial"/>
          <w:sz w:val="22"/>
          <w:szCs w:val="22"/>
        </w:rPr>
      </w:pPr>
      <w:r w:rsidRPr="002B4BB3">
        <w:rPr>
          <w:rFonts w:ascii="Arial" w:hAnsi="Arial" w:cs="Arial"/>
          <w:sz w:val="22"/>
          <w:szCs w:val="22"/>
        </w:rPr>
        <w:lastRenderedPageBreak/>
        <w:t xml:space="preserve">Mandatory scheduling of commencement and conclusion of by-appointment visitation to occur outside of peak traffic periods between 4:00 and 6:00 p.m. </w:t>
      </w:r>
      <w:r w:rsidRPr="00900122">
        <w:rPr>
          <w:rFonts w:ascii="Arial" w:hAnsi="Arial" w:cs="Arial"/>
          <w:sz w:val="22"/>
          <w:szCs w:val="22"/>
        </w:rPr>
        <w:t>weekdays, and noon to 2:00 p.m. on Saturdays.</w:t>
      </w:r>
    </w:p>
    <w:p w:rsidR="00900122" w:rsidRPr="00900122" w:rsidRDefault="002B4BB3" w:rsidP="002B4BB3">
      <w:pPr>
        <w:pStyle w:val="ListParagraph"/>
        <w:numPr>
          <w:ilvl w:val="0"/>
          <w:numId w:val="22"/>
        </w:numPr>
        <w:ind w:left="1800"/>
        <w:rPr>
          <w:rFonts w:ascii="Arial" w:hAnsi="Arial" w:cs="Arial"/>
          <w:sz w:val="22"/>
          <w:szCs w:val="22"/>
        </w:rPr>
      </w:pPr>
      <w:r w:rsidRPr="00900122">
        <w:rPr>
          <w:rFonts w:ascii="Arial" w:hAnsi="Arial" w:cs="Arial"/>
          <w:sz w:val="22"/>
          <w:szCs w:val="22"/>
        </w:rPr>
        <w:t>Scheduling of employee work shifts to commence and conclude outside of peak periods between 4:00 and 6:00 p.m. w</w:t>
      </w:r>
      <w:r w:rsidR="00900122" w:rsidRPr="00900122">
        <w:rPr>
          <w:rFonts w:ascii="Arial" w:hAnsi="Arial" w:cs="Arial"/>
          <w:sz w:val="22"/>
          <w:szCs w:val="22"/>
        </w:rPr>
        <w:t>eekdays, and noon to 2:00 p.m. as follows:</w:t>
      </w:r>
    </w:p>
    <w:p w:rsidR="00900122" w:rsidRPr="00BD773F" w:rsidRDefault="00900122" w:rsidP="00900122">
      <w:pPr>
        <w:pStyle w:val="ListParagraph"/>
        <w:numPr>
          <w:ilvl w:val="0"/>
          <w:numId w:val="24"/>
        </w:numPr>
        <w:rPr>
          <w:rFonts w:ascii="Arial" w:hAnsi="Arial" w:cs="Arial"/>
          <w:i/>
          <w:sz w:val="22"/>
          <w:szCs w:val="22"/>
          <w:u w:val="single"/>
        </w:rPr>
      </w:pPr>
      <w:r w:rsidRPr="00BD773F">
        <w:rPr>
          <w:rFonts w:ascii="Arial" w:hAnsi="Arial" w:cs="Arial"/>
          <w:i/>
          <w:sz w:val="22"/>
          <w:szCs w:val="22"/>
          <w:u w:val="single"/>
        </w:rPr>
        <w:t xml:space="preserve">Production teams (20-30 total) will work Monday thru Friday from 7am to 3:30pm </w:t>
      </w:r>
      <w:r w:rsidR="00BD773F">
        <w:rPr>
          <w:rFonts w:ascii="Arial" w:hAnsi="Arial" w:cs="Arial"/>
          <w:i/>
          <w:sz w:val="22"/>
          <w:szCs w:val="22"/>
          <w:u w:val="single"/>
        </w:rPr>
        <w:t>except for harvest</w:t>
      </w:r>
    </w:p>
    <w:p w:rsidR="00900122" w:rsidRPr="00BD773F" w:rsidRDefault="00900122" w:rsidP="00900122">
      <w:pPr>
        <w:pStyle w:val="ListParagraph"/>
        <w:numPr>
          <w:ilvl w:val="0"/>
          <w:numId w:val="24"/>
        </w:numPr>
        <w:rPr>
          <w:rFonts w:ascii="Arial" w:hAnsi="Arial" w:cs="Arial"/>
          <w:i/>
          <w:sz w:val="22"/>
          <w:szCs w:val="22"/>
          <w:u w:val="single"/>
        </w:rPr>
      </w:pPr>
      <w:r w:rsidRPr="00BD773F">
        <w:rPr>
          <w:rFonts w:ascii="Arial" w:hAnsi="Arial" w:cs="Arial"/>
          <w:i/>
          <w:sz w:val="22"/>
          <w:szCs w:val="22"/>
          <w:u w:val="single"/>
        </w:rPr>
        <w:t>Hospitality teams (20-36 in total) will work seven days per week from 9am to 6pm</w:t>
      </w:r>
    </w:p>
    <w:p w:rsidR="002B4BB3" w:rsidRPr="00BD773F" w:rsidRDefault="00900122" w:rsidP="00900122">
      <w:pPr>
        <w:pStyle w:val="ListParagraph"/>
        <w:numPr>
          <w:ilvl w:val="0"/>
          <w:numId w:val="24"/>
        </w:numPr>
        <w:rPr>
          <w:rFonts w:ascii="Arial" w:hAnsi="Arial" w:cs="Arial"/>
          <w:i/>
          <w:sz w:val="22"/>
          <w:szCs w:val="22"/>
          <w:u w:val="single"/>
        </w:rPr>
      </w:pPr>
      <w:r w:rsidRPr="00BD773F">
        <w:rPr>
          <w:rFonts w:ascii="Arial" w:hAnsi="Arial" w:cs="Arial"/>
          <w:i/>
          <w:sz w:val="22"/>
          <w:szCs w:val="22"/>
          <w:u w:val="single"/>
        </w:rPr>
        <w:t>Admin</w:t>
      </w:r>
      <w:r w:rsidRPr="00BD773F">
        <w:rPr>
          <w:rFonts w:ascii="Arial" w:hAnsi="Arial" w:cs="Arial"/>
          <w:i/>
          <w:sz w:val="22"/>
          <w:szCs w:val="22"/>
          <w:u w:val="single"/>
        </w:rPr>
        <w:t>istration</w:t>
      </w:r>
      <w:r w:rsidRPr="00BD773F">
        <w:rPr>
          <w:rFonts w:ascii="Arial" w:hAnsi="Arial" w:cs="Arial"/>
          <w:i/>
          <w:sz w:val="22"/>
          <w:szCs w:val="22"/>
          <w:u w:val="single"/>
        </w:rPr>
        <w:t xml:space="preserve"> and Marketing teams (20-24 in total) will work Monday thru Friday from 8am to 5pm</w:t>
      </w:r>
      <w:r w:rsidR="002B4BB3" w:rsidRPr="00BD773F">
        <w:rPr>
          <w:rFonts w:ascii="Arial" w:hAnsi="Arial" w:cs="Arial"/>
          <w:i/>
          <w:sz w:val="22"/>
          <w:szCs w:val="22"/>
          <w:u w:val="single"/>
        </w:rPr>
        <w:t xml:space="preserve"> </w:t>
      </w:r>
    </w:p>
    <w:p w:rsidR="00900122" w:rsidRPr="00BD773F" w:rsidRDefault="002B4BB3" w:rsidP="002B4BB3">
      <w:pPr>
        <w:pStyle w:val="ListParagraph"/>
        <w:numPr>
          <w:ilvl w:val="0"/>
          <w:numId w:val="22"/>
        </w:numPr>
        <w:ind w:left="1800"/>
        <w:rPr>
          <w:rFonts w:ascii="Arial" w:hAnsi="Arial" w:cs="Arial"/>
          <w:i/>
          <w:sz w:val="22"/>
          <w:szCs w:val="22"/>
          <w:u w:val="single"/>
        </w:rPr>
      </w:pPr>
      <w:r w:rsidRPr="00900122">
        <w:rPr>
          <w:rFonts w:ascii="Arial" w:hAnsi="Arial" w:cs="Arial"/>
          <w:sz w:val="22"/>
          <w:szCs w:val="22"/>
        </w:rPr>
        <w:t>To reduce single occupant vehicle trips, winery will require carpooling and/or van pool for employees</w:t>
      </w:r>
      <w:r w:rsidR="00900122" w:rsidRPr="00900122">
        <w:rPr>
          <w:rFonts w:ascii="Arial" w:hAnsi="Arial" w:cs="Arial"/>
          <w:sz w:val="22"/>
          <w:szCs w:val="22"/>
        </w:rPr>
        <w:t xml:space="preserve"> </w:t>
      </w:r>
      <w:r w:rsidR="00900122" w:rsidRPr="00BD773F">
        <w:rPr>
          <w:rFonts w:ascii="Arial" w:hAnsi="Arial" w:cs="Arial"/>
          <w:i/>
          <w:sz w:val="22"/>
          <w:szCs w:val="22"/>
          <w:u w:val="single"/>
        </w:rPr>
        <w:t>as follows with a minimum participation level of 15 employees:</w:t>
      </w:r>
    </w:p>
    <w:p w:rsidR="00900122" w:rsidRPr="00BD773F" w:rsidRDefault="00355725" w:rsidP="00900122">
      <w:pPr>
        <w:pStyle w:val="ListParagraph"/>
        <w:numPr>
          <w:ilvl w:val="0"/>
          <w:numId w:val="24"/>
        </w:numPr>
        <w:tabs>
          <w:tab w:val="left" w:pos="2520"/>
        </w:tabs>
        <w:rPr>
          <w:rFonts w:ascii="Arial" w:hAnsi="Arial" w:cs="Arial"/>
          <w:i/>
          <w:sz w:val="22"/>
          <w:szCs w:val="22"/>
          <w:u w:val="single"/>
        </w:rPr>
      </w:pPr>
      <w:r>
        <w:rPr>
          <w:rFonts w:ascii="Arial" w:hAnsi="Arial" w:cs="Arial"/>
          <w:i/>
          <w:sz w:val="22"/>
          <w:szCs w:val="22"/>
          <w:u w:val="single"/>
        </w:rPr>
        <w:t>P</w:t>
      </w:r>
      <w:r w:rsidR="00900122" w:rsidRPr="00BD773F">
        <w:rPr>
          <w:rFonts w:ascii="Arial" w:hAnsi="Arial" w:cs="Arial"/>
          <w:i/>
          <w:sz w:val="22"/>
          <w:szCs w:val="22"/>
          <w:u w:val="single"/>
        </w:rPr>
        <w:t>articipat</w:t>
      </w:r>
      <w:r w:rsidR="00900122" w:rsidRPr="00BD773F">
        <w:rPr>
          <w:rFonts w:ascii="Arial" w:hAnsi="Arial" w:cs="Arial"/>
          <w:i/>
          <w:sz w:val="22"/>
          <w:szCs w:val="22"/>
          <w:u w:val="single"/>
        </w:rPr>
        <w:t>ion</w:t>
      </w:r>
      <w:r w:rsidR="00900122" w:rsidRPr="00BD773F">
        <w:rPr>
          <w:rFonts w:ascii="Arial" w:hAnsi="Arial" w:cs="Arial"/>
          <w:i/>
          <w:sz w:val="22"/>
          <w:szCs w:val="22"/>
          <w:u w:val="single"/>
        </w:rPr>
        <w:t xml:space="preserve"> in the Bay Area Commuter Benefit program</w:t>
      </w:r>
    </w:p>
    <w:p w:rsidR="00900122" w:rsidRPr="00BD773F" w:rsidRDefault="00355725" w:rsidP="00900122">
      <w:pPr>
        <w:pStyle w:val="ListParagraph"/>
        <w:numPr>
          <w:ilvl w:val="0"/>
          <w:numId w:val="24"/>
        </w:numPr>
        <w:tabs>
          <w:tab w:val="left" w:pos="2520"/>
        </w:tabs>
        <w:rPr>
          <w:rFonts w:ascii="Arial" w:hAnsi="Arial" w:cs="Arial"/>
          <w:i/>
          <w:sz w:val="22"/>
          <w:szCs w:val="22"/>
          <w:u w:val="single"/>
        </w:rPr>
      </w:pPr>
      <w:r>
        <w:rPr>
          <w:rFonts w:ascii="Arial" w:hAnsi="Arial" w:cs="Arial"/>
          <w:i/>
          <w:sz w:val="22"/>
          <w:szCs w:val="22"/>
          <w:u w:val="single"/>
        </w:rPr>
        <w:t>Providing</w:t>
      </w:r>
      <w:r w:rsidR="00900122" w:rsidRPr="00BD773F">
        <w:rPr>
          <w:rFonts w:ascii="Arial" w:hAnsi="Arial" w:cs="Arial"/>
          <w:i/>
          <w:sz w:val="22"/>
          <w:szCs w:val="22"/>
          <w:u w:val="single"/>
        </w:rPr>
        <w:t xml:space="preserve"> a da</w:t>
      </w:r>
      <w:r>
        <w:rPr>
          <w:rFonts w:ascii="Arial" w:hAnsi="Arial" w:cs="Arial"/>
          <w:i/>
          <w:sz w:val="22"/>
          <w:szCs w:val="22"/>
          <w:u w:val="single"/>
        </w:rPr>
        <w:t>ily</w:t>
      </w:r>
      <w:r w:rsidR="00900122" w:rsidRPr="00BD773F">
        <w:rPr>
          <w:rFonts w:ascii="Arial" w:hAnsi="Arial" w:cs="Arial"/>
          <w:i/>
          <w:sz w:val="22"/>
          <w:szCs w:val="22"/>
          <w:u w:val="single"/>
        </w:rPr>
        <w:t xml:space="preserve"> Carpool subsidy</w:t>
      </w:r>
      <w:r>
        <w:rPr>
          <w:rFonts w:ascii="Arial" w:hAnsi="Arial" w:cs="Arial"/>
          <w:i/>
          <w:sz w:val="22"/>
          <w:szCs w:val="22"/>
          <w:u w:val="single"/>
        </w:rPr>
        <w:t xml:space="preserve"> to employees who carpool</w:t>
      </w:r>
    </w:p>
    <w:p w:rsidR="00900122" w:rsidRPr="00BD773F" w:rsidRDefault="00355725" w:rsidP="00900122">
      <w:pPr>
        <w:pStyle w:val="ListParagraph"/>
        <w:numPr>
          <w:ilvl w:val="0"/>
          <w:numId w:val="24"/>
        </w:numPr>
        <w:tabs>
          <w:tab w:val="left" w:pos="2520"/>
        </w:tabs>
        <w:rPr>
          <w:rFonts w:ascii="Arial" w:hAnsi="Arial" w:cs="Arial"/>
          <w:i/>
          <w:sz w:val="22"/>
          <w:szCs w:val="22"/>
          <w:u w:val="single"/>
        </w:rPr>
      </w:pPr>
      <w:r>
        <w:rPr>
          <w:rFonts w:ascii="Arial" w:hAnsi="Arial" w:cs="Arial"/>
          <w:i/>
          <w:sz w:val="22"/>
          <w:szCs w:val="22"/>
          <w:u w:val="single"/>
        </w:rPr>
        <w:t xml:space="preserve">Providing a </w:t>
      </w:r>
      <w:r w:rsidR="00900122" w:rsidRPr="00BD773F">
        <w:rPr>
          <w:rFonts w:ascii="Arial" w:hAnsi="Arial" w:cs="Arial"/>
          <w:i/>
          <w:sz w:val="22"/>
          <w:szCs w:val="22"/>
          <w:u w:val="single"/>
        </w:rPr>
        <w:t>month</w:t>
      </w:r>
      <w:r>
        <w:rPr>
          <w:rFonts w:ascii="Arial" w:hAnsi="Arial" w:cs="Arial"/>
          <w:i/>
          <w:sz w:val="22"/>
          <w:szCs w:val="22"/>
          <w:u w:val="single"/>
        </w:rPr>
        <w:t>ly</w:t>
      </w:r>
      <w:r w:rsidR="00900122" w:rsidRPr="00BD773F">
        <w:rPr>
          <w:rFonts w:ascii="Arial" w:hAnsi="Arial" w:cs="Arial"/>
          <w:i/>
          <w:sz w:val="22"/>
          <w:szCs w:val="22"/>
          <w:u w:val="single"/>
        </w:rPr>
        <w:t xml:space="preserve"> Bicycle subsidy</w:t>
      </w:r>
      <w:r>
        <w:rPr>
          <w:rFonts w:ascii="Arial" w:hAnsi="Arial" w:cs="Arial"/>
          <w:i/>
          <w:sz w:val="22"/>
          <w:szCs w:val="22"/>
          <w:u w:val="single"/>
        </w:rPr>
        <w:t xml:space="preserve"> to employees who bike to work</w:t>
      </w:r>
    </w:p>
    <w:p w:rsidR="002B4BB3" w:rsidRPr="00BD773F" w:rsidRDefault="00355725" w:rsidP="00900122">
      <w:pPr>
        <w:pStyle w:val="ListParagraph"/>
        <w:numPr>
          <w:ilvl w:val="0"/>
          <w:numId w:val="24"/>
        </w:numPr>
        <w:tabs>
          <w:tab w:val="left" w:pos="2520"/>
        </w:tabs>
        <w:rPr>
          <w:rFonts w:ascii="Arial" w:hAnsi="Arial" w:cs="Arial"/>
          <w:i/>
          <w:sz w:val="22"/>
          <w:szCs w:val="22"/>
          <w:u w:val="single"/>
        </w:rPr>
      </w:pPr>
      <w:r>
        <w:rPr>
          <w:rFonts w:ascii="Arial" w:hAnsi="Arial" w:cs="Arial"/>
          <w:i/>
          <w:sz w:val="22"/>
          <w:szCs w:val="22"/>
          <w:u w:val="single"/>
        </w:rPr>
        <w:t xml:space="preserve">Providing a </w:t>
      </w:r>
      <w:r w:rsidR="00900122" w:rsidRPr="00BD773F">
        <w:rPr>
          <w:rFonts w:ascii="Arial" w:hAnsi="Arial" w:cs="Arial"/>
          <w:i/>
          <w:sz w:val="22"/>
          <w:szCs w:val="22"/>
          <w:u w:val="single"/>
        </w:rPr>
        <w:t>Transit Subsidy</w:t>
      </w:r>
      <w:r>
        <w:rPr>
          <w:rFonts w:ascii="Arial" w:hAnsi="Arial" w:cs="Arial"/>
          <w:i/>
          <w:sz w:val="22"/>
          <w:szCs w:val="22"/>
          <w:u w:val="single"/>
        </w:rPr>
        <w:t xml:space="preserve"> for employees who use public transportation</w:t>
      </w:r>
      <w:r w:rsidR="002B4BB3" w:rsidRPr="00BD773F">
        <w:rPr>
          <w:rFonts w:ascii="Arial" w:hAnsi="Arial" w:cs="Arial"/>
          <w:i/>
          <w:sz w:val="22"/>
          <w:szCs w:val="22"/>
          <w:u w:val="single"/>
        </w:rPr>
        <w:t>.</w:t>
      </w:r>
    </w:p>
    <w:p w:rsidR="00900122" w:rsidRPr="00355725" w:rsidRDefault="00355725" w:rsidP="00900122">
      <w:pPr>
        <w:pStyle w:val="ListParagraph"/>
        <w:numPr>
          <w:ilvl w:val="0"/>
          <w:numId w:val="24"/>
        </w:numPr>
        <w:tabs>
          <w:tab w:val="left" w:pos="2520"/>
        </w:tabs>
        <w:rPr>
          <w:rFonts w:ascii="Arial" w:hAnsi="Arial" w:cs="Arial"/>
          <w:i/>
          <w:sz w:val="22"/>
          <w:szCs w:val="22"/>
          <w:u w:val="single"/>
        </w:rPr>
      </w:pPr>
      <w:r w:rsidRPr="00355725">
        <w:rPr>
          <w:rFonts w:ascii="Arial" w:hAnsi="Arial" w:cs="Arial"/>
          <w:i/>
          <w:sz w:val="22"/>
          <w:szCs w:val="22"/>
          <w:u w:val="single"/>
        </w:rPr>
        <w:t>E</w:t>
      </w:r>
      <w:r w:rsidR="00900122" w:rsidRPr="00355725">
        <w:rPr>
          <w:rFonts w:ascii="Arial" w:hAnsi="Arial" w:cs="Arial"/>
          <w:i/>
          <w:sz w:val="22"/>
          <w:szCs w:val="22"/>
          <w:u w:val="single"/>
        </w:rPr>
        <w:t>stablish</w:t>
      </w:r>
      <w:r w:rsidRPr="00355725">
        <w:rPr>
          <w:rFonts w:ascii="Arial" w:hAnsi="Arial" w:cs="Arial"/>
          <w:i/>
          <w:sz w:val="22"/>
          <w:szCs w:val="22"/>
          <w:u w:val="single"/>
        </w:rPr>
        <w:t>ing</w:t>
      </w:r>
      <w:r w:rsidR="00900122" w:rsidRPr="00355725">
        <w:rPr>
          <w:rFonts w:ascii="Arial" w:hAnsi="Arial" w:cs="Arial"/>
          <w:i/>
          <w:sz w:val="22"/>
          <w:szCs w:val="22"/>
          <w:u w:val="single"/>
        </w:rPr>
        <w:t xml:space="preserve"> an employee commuting reward program, where employees will</w:t>
      </w:r>
      <w:r>
        <w:rPr>
          <w:rFonts w:ascii="Arial" w:hAnsi="Arial" w:cs="Arial"/>
          <w:i/>
          <w:sz w:val="22"/>
          <w:szCs w:val="22"/>
          <w:u w:val="single"/>
        </w:rPr>
        <w:t xml:space="preserve"> </w:t>
      </w:r>
      <w:r w:rsidR="00900122" w:rsidRPr="00355725">
        <w:rPr>
          <w:rFonts w:ascii="Arial" w:hAnsi="Arial" w:cs="Arial"/>
          <w:i/>
          <w:sz w:val="22"/>
          <w:szCs w:val="22"/>
          <w:u w:val="single"/>
        </w:rPr>
        <w:t>earn rewards such as gift cards for actively participating in the program</w:t>
      </w:r>
    </w:p>
    <w:p w:rsidR="002B4BB3" w:rsidRPr="00900122" w:rsidRDefault="002B4BB3" w:rsidP="002B4BB3">
      <w:pPr>
        <w:pStyle w:val="ListParagraph"/>
        <w:numPr>
          <w:ilvl w:val="0"/>
          <w:numId w:val="22"/>
        </w:numPr>
        <w:ind w:left="1800"/>
        <w:rPr>
          <w:rFonts w:ascii="Arial" w:hAnsi="Arial" w:cs="Arial"/>
          <w:sz w:val="22"/>
          <w:szCs w:val="22"/>
        </w:rPr>
      </w:pPr>
      <w:r w:rsidRPr="00900122">
        <w:rPr>
          <w:rFonts w:ascii="Arial" w:hAnsi="Arial" w:cs="Arial"/>
          <w:sz w:val="22"/>
          <w:szCs w:val="22"/>
        </w:rPr>
        <w:t>Schedule marketing event set up, arrival and departure to occur outside of weekday and Saturday peak traffic periods.</w:t>
      </w:r>
    </w:p>
    <w:p w:rsidR="002B4BB3" w:rsidRPr="002B4BB3" w:rsidRDefault="002B4BB3" w:rsidP="002B4BB3">
      <w:pPr>
        <w:pStyle w:val="ListParagraph"/>
        <w:numPr>
          <w:ilvl w:val="0"/>
          <w:numId w:val="22"/>
        </w:numPr>
        <w:ind w:left="1800"/>
        <w:rPr>
          <w:rFonts w:ascii="Arial" w:hAnsi="Arial" w:cs="Arial"/>
          <w:sz w:val="22"/>
          <w:szCs w:val="22"/>
        </w:rPr>
      </w:pPr>
      <w:r w:rsidRPr="00900122">
        <w:rPr>
          <w:rFonts w:ascii="Arial" w:hAnsi="Arial" w:cs="Arial"/>
          <w:sz w:val="22"/>
          <w:szCs w:val="22"/>
        </w:rPr>
        <w:t>Placement of sign</w:t>
      </w:r>
      <w:r w:rsidRPr="002B4BB3">
        <w:rPr>
          <w:rFonts w:ascii="Arial" w:hAnsi="Arial" w:cs="Arial"/>
          <w:sz w:val="22"/>
          <w:szCs w:val="22"/>
        </w:rPr>
        <w:t>age at the entrance of the facility when the maximum daily limit of drop-in visitation has been reached which indicates that daily visitation limit has been reached.</w:t>
      </w:r>
    </w:p>
    <w:p w:rsidR="002B4BB3" w:rsidRPr="002B4BB3" w:rsidRDefault="002B4BB3" w:rsidP="002B4BB3">
      <w:pPr>
        <w:pStyle w:val="ListParagraph"/>
        <w:numPr>
          <w:ilvl w:val="0"/>
          <w:numId w:val="22"/>
        </w:numPr>
        <w:ind w:left="1800"/>
        <w:rPr>
          <w:rFonts w:ascii="Arial" w:hAnsi="Arial" w:cs="Arial"/>
          <w:sz w:val="22"/>
          <w:szCs w:val="22"/>
        </w:rPr>
      </w:pPr>
      <w:r w:rsidRPr="002B4BB3">
        <w:rPr>
          <w:rFonts w:ascii="Arial" w:hAnsi="Arial" w:cs="Arial"/>
          <w:sz w:val="22"/>
          <w:szCs w:val="22"/>
        </w:rPr>
        <w:t>Use of off-site shuttle service to occur for events larger than 150 persons.</w:t>
      </w:r>
    </w:p>
    <w:p w:rsidR="002B4BB3" w:rsidRPr="002B4BB3" w:rsidRDefault="002B4BB3" w:rsidP="002B4BB3">
      <w:pPr>
        <w:pStyle w:val="Default"/>
        <w:ind w:left="1800" w:hanging="360"/>
        <w:rPr>
          <w:sz w:val="22"/>
          <w:szCs w:val="22"/>
        </w:rPr>
      </w:pPr>
      <w:r w:rsidRPr="002B4BB3">
        <w:rPr>
          <w:sz w:val="22"/>
          <w:szCs w:val="22"/>
        </w:rPr>
        <w:t>.</w:t>
      </w:r>
    </w:p>
    <w:p w:rsidR="002B4BB3" w:rsidRPr="002B4BB3" w:rsidRDefault="002B4BB3" w:rsidP="002B4BB3">
      <w:pPr>
        <w:pStyle w:val="BodyText3"/>
        <w:spacing w:after="0"/>
        <w:ind w:left="1440"/>
        <w:jc w:val="both"/>
        <w:rPr>
          <w:rFonts w:ascii="Arial" w:hAnsi="Arial" w:cs="Arial"/>
          <w:sz w:val="22"/>
          <w:szCs w:val="22"/>
        </w:rPr>
      </w:pPr>
    </w:p>
    <w:p w:rsidR="002B4BB3" w:rsidRPr="00611440" w:rsidRDefault="002B4BB3" w:rsidP="002B4BB3">
      <w:pPr>
        <w:pStyle w:val="BodyText3"/>
        <w:spacing w:after="0"/>
        <w:ind w:left="1440"/>
        <w:jc w:val="both"/>
        <w:rPr>
          <w:rFonts w:ascii="Arial" w:hAnsi="Arial" w:cs="Arial"/>
          <w:sz w:val="22"/>
          <w:szCs w:val="22"/>
          <w:u w:val="single"/>
        </w:rPr>
      </w:pPr>
      <w:r w:rsidRPr="00A0317D">
        <w:rPr>
          <w:rFonts w:ascii="Arial" w:hAnsi="Arial" w:cs="Arial"/>
          <w:sz w:val="22"/>
          <w:szCs w:val="22"/>
          <w:u w:val="single"/>
        </w:rPr>
        <w:t>Method of Monitoring:</w:t>
      </w:r>
      <w:r w:rsidRPr="002B4BB3">
        <w:rPr>
          <w:rFonts w:ascii="Arial" w:hAnsi="Arial" w:cs="Arial"/>
          <w:sz w:val="22"/>
          <w:szCs w:val="22"/>
        </w:rPr>
        <w:t xml:space="preserve">  To occur through building permit and field inspection process</w:t>
      </w:r>
    </w:p>
    <w:p w:rsidR="002B4BB3" w:rsidRPr="00611440" w:rsidRDefault="002B4BB3" w:rsidP="002B4BB3">
      <w:pPr>
        <w:pStyle w:val="BodyText3"/>
        <w:spacing w:after="0"/>
        <w:ind w:left="1440"/>
        <w:jc w:val="both"/>
        <w:rPr>
          <w:rFonts w:ascii="Arial" w:hAnsi="Arial" w:cs="Arial"/>
          <w:sz w:val="22"/>
          <w:szCs w:val="22"/>
          <w:u w:val="single"/>
        </w:rPr>
      </w:pPr>
      <w:r w:rsidRPr="00A0317D">
        <w:rPr>
          <w:rFonts w:ascii="Arial" w:hAnsi="Arial" w:cs="Arial"/>
          <w:sz w:val="22"/>
          <w:szCs w:val="22"/>
          <w:u w:val="single"/>
        </w:rPr>
        <w:t>R</w:t>
      </w:r>
      <w:r>
        <w:rPr>
          <w:rFonts w:ascii="Arial" w:hAnsi="Arial" w:cs="Arial"/>
          <w:sz w:val="22"/>
          <w:szCs w:val="22"/>
          <w:u w:val="single"/>
        </w:rPr>
        <w:t>esponsible Agency:</w:t>
      </w:r>
      <w:r w:rsidRPr="002B4BB3">
        <w:rPr>
          <w:rFonts w:ascii="Arial" w:hAnsi="Arial" w:cs="Arial"/>
          <w:sz w:val="22"/>
          <w:szCs w:val="22"/>
        </w:rPr>
        <w:t xml:space="preserve"> – </w:t>
      </w:r>
      <w:r>
        <w:rPr>
          <w:rFonts w:ascii="Arial" w:hAnsi="Arial" w:cs="Arial"/>
          <w:sz w:val="22"/>
          <w:szCs w:val="22"/>
        </w:rPr>
        <w:t>Planning Division/County Zoning Administrator</w:t>
      </w:r>
    </w:p>
    <w:p w:rsidR="00401530" w:rsidRDefault="00401530" w:rsidP="00241813">
      <w:pPr>
        <w:pStyle w:val="ListParagraph"/>
        <w:tabs>
          <w:tab w:val="left" w:pos="720"/>
        </w:tabs>
        <w:ind w:left="1440"/>
        <w:jc w:val="both"/>
        <w:rPr>
          <w:rFonts w:ascii="Arial" w:hAnsi="Arial" w:cs="Arial"/>
          <w:sz w:val="22"/>
          <w:szCs w:val="22"/>
        </w:rPr>
      </w:pPr>
    </w:p>
    <w:p w:rsidR="002A0305" w:rsidRPr="00803E97" w:rsidRDefault="00803E97" w:rsidP="00397F4C">
      <w:pPr>
        <w:spacing w:after="200" w:line="276" w:lineRule="auto"/>
        <w:rPr>
          <w:rFonts w:ascii="Arial" w:hAnsi="Arial" w:cs="Arial"/>
          <w:sz w:val="22"/>
          <w:szCs w:val="22"/>
        </w:rPr>
      </w:pPr>
      <w:r w:rsidRPr="00803E97">
        <w:rPr>
          <w:rFonts w:ascii="Arial" w:hAnsi="Arial" w:cs="Arial"/>
          <w:b/>
          <w:sz w:val="22"/>
          <w:szCs w:val="22"/>
        </w:rPr>
        <w:t>3.</w:t>
      </w:r>
      <w:r>
        <w:rPr>
          <w:rFonts w:ascii="Arial" w:hAnsi="Arial" w:cs="Arial"/>
          <w:b/>
          <w:sz w:val="22"/>
          <w:szCs w:val="22"/>
        </w:rPr>
        <w:tab/>
      </w:r>
      <w:r w:rsidR="002A0305" w:rsidRPr="00803E97">
        <w:rPr>
          <w:rFonts w:ascii="Arial" w:hAnsi="Arial" w:cs="Arial"/>
          <w:b/>
          <w:sz w:val="22"/>
          <w:szCs w:val="22"/>
        </w:rPr>
        <w:t xml:space="preserve">COMPLIANCE </w:t>
      </w:r>
      <w:r w:rsidR="002A0305" w:rsidRPr="00803E97">
        <w:rPr>
          <w:rFonts w:ascii="Arial" w:hAnsi="Arial" w:cs="Arial"/>
          <w:b/>
          <w:bCs/>
          <w:sz w:val="22"/>
          <w:szCs w:val="22"/>
        </w:rPr>
        <w:t>WITH</w:t>
      </w:r>
      <w:r w:rsidR="002A0305" w:rsidRPr="00803E97">
        <w:rPr>
          <w:rFonts w:ascii="Arial" w:hAnsi="Arial" w:cs="Arial"/>
          <w:b/>
          <w:sz w:val="22"/>
          <w:szCs w:val="22"/>
        </w:rPr>
        <w:t xml:space="preserve"> OTHER DEPARTMENTS AND AGENCIES</w:t>
      </w:r>
    </w:p>
    <w:p w:rsidR="002A0305" w:rsidRPr="005E099F" w:rsidRDefault="002A0305" w:rsidP="002A0305">
      <w:pPr>
        <w:ind w:left="720"/>
        <w:jc w:val="both"/>
        <w:rPr>
          <w:rFonts w:ascii="Arial" w:hAnsi="Arial" w:cs="Arial"/>
          <w:sz w:val="22"/>
          <w:szCs w:val="22"/>
        </w:rPr>
      </w:pPr>
      <w:r>
        <w:rPr>
          <w:rFonts w:ascii="Arial" w:hAnsi="Arial" w:cs="Arial"/>
          <w:sz w:val="22"/>
          <w:szCs w:val="22"/>
        </w:rPr>
        <w:t xml:space="preserve">Project conditions of approval include all of the following County, Divisions, Departments and </w:t>
      </w:r>
      <w:proofErr w:type="gramStart"/>
      <w:r w:rsidR="004A67C9">
        <w:rPr>
          <w:rFonts w:ascii="Arial" w:hAnsi="Arial" w:cs="Arial"/>
          <w:sz w:val="22"/>
          <w:szCs w:val="22"/>
        </w:rPr>
        <w:t>Agency(</w:t>
      </w:r>
      <w:proofErr w:type="spellStart"/>
      <w:proofErr w:type="gramEnd"/>
      <w:r>
        <w:rPr>
          <w:rFonts w:ascii="Arial" w:hAnsi="Arial" w:cs="Arial"/>
          <w:sz w:val="22"/>
          <w:szCs w:val="22"/>
        </w:rPr>
        <w:t>ies</w:t>
      </w:r>
      <w:proofErr w:type="spellEnd"/>
      <w:r>
        <w:rPr>
          <w:rFonts w:ascii="Arial" w:hAnsi="Arial" w:cs="Arial"/>
          <w:sz w:val="22"/>
          <w:szCs w:val="22"/>
        </w:rPr>
        <w:t xml:space="preserve">) requirements.  </w:t>
      </w:r>
      <w:r w:rsidRPr="005E099F">
        <w:rPr>
          <w:rFonts w:ascii="Arial" w:hAnsi="Arial" w:cs="Arial"/>
          <w:sz w:val="22"/>
          <w:szCs w:val="22"/>
        </w:rPr>
        <w:t xml:space="preserve">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shall comply with all applicable building codes, zoning standards, and requirements of County </w:t>
      </w:r>
      <w:r>
        <w:rPr>
          <w:rFonts w:ascii="Arial" w:hAnsi="Arial" w:cs="Arial"/>
          <w:sz w:val="22"/>
          <w:szCs w:val="22"/>
        </w:rPr>
        <w:t xml:space="preserve">Divisions, </w:t>
      </w:r>
      <w:r w:rsidRPr="005E099F">
        <w:rPr>
          <w:rFonts w:ascii="Arial" w:hAnsi="Arial" w:cs="Arial"/>
          <w:sz w:val="22"/>
          <w:szCs w:val="22"/>
        </w:rPr>
        <w:t>Departments and Agencies</w:t>
      </w:r>
      <w:r>
        <w:rPr>
          <w:rFonts w:ascii="Arial" w:hAnsi="Arial" w:cs="Arial"/>
          <w:sz w:val="22"/>
          <w:szCs w:val="22"/>
        </w:rPr>
        <w:t xml:space="preserve"> at the time of submittal and may be subject to change.  </w:t>
      </w:r>
      <w:r w:rsidRPr="005E099F">
        <w:rPr>
          <w:rFonts w:ascii="Arial" w:hAnsi="Arial" w:cs="Arial"/>
          <w:sz w:val="22"/>
          <w:szCs w:val="22"/>
        </w:rPr>
        <w:t xml:space="preserve">Without limiting the force of those other requirements which may be applicable, the following are incorporated by reference as enumerated herein: </w:t>
      </w:r>
    </w:p>
    <w:p w:rsidR="002A0305" w:rsidRPr="00643A94" w:rsidRDefault="002A0305" w:rsidP="002A0305">
      <w:pPr>
        <w:ind w:left="360"/>
        <w:jc w:val="both"/>
        <w:rPr>
          <w:rFonts w:ascii="Arial" w:hAnsi="Arial" w:cs="Arial"/>
          <w:sz w:val="22"/>
          <w:szCs w:val="22"/>
        </w:rPr>
      </w:pPr>
    </w:p>
    <w:p w:rsidR="004A67C9" w:rsidRDefault="004A67C9" w:rsidP="004A67C9">
      <w:pPr>
        <w:pStyle w:val="ListParagraph"/>
        <w:numPr>
          <w:ilvl w:val="0"/>
          <w:numId w:val="5"/>
        </w:numPr>
        <w:tabs>
          <w:tab w:val="left" w:pos="1440"/>
        </w:tabs>
        <w:ind w:left="1440" w:right="-270" w:hanging="720"/>
        <w:jc w:val="both"/>
        <w:rPr>
          <w:rFonts w:ascii="Arial" w:hAnsi="Arial" w:cs="Arial"/>
          <w:sz w:val="22"/>
          <w:szCs w:val="22"/>
        </w:rPr>
      </w:pPr>
      <w:r w:rsidRPr="004A67C9">
        <w:rPr>
          <w:rFonts w:ascii="Arial" w:hAnsi="Arial" w:cs="Arial"/>
          <w:sz w:val="22"/>
          <w:szCs w:val="22"/>
        </w:rPr>
        <w:t>Environmental Health Division as stated in their Memorandum dated</w:t>
      </w:r>
      <w:r>
        <w:rPr>
          <w:rFonts w:ascii="Arial" w:hAnsi="Arial" w:cs="Arial"/>
          <w:sz w:val="22"/>
          <w:szCs w:val="22"/>
        </w:rPr>
        <w:t xml:space="preserve"> </w:t>
      </w:r>
      <w:r w:rsidR="003B1009">
        <w:rPr>
          <w:rFonts w:ascii="Arial" w:hAnsi="Arial" w:cs="Arial"/>
          <w:sz w:val="22"/>
          <w:szCs w:val="22"/>
        </w:rPr>
        <w:t>February 7, 2012</w:t>
      </w:r>
      <w:r w:rsidRPr="004A67C9">
        <w:rPr>
          <w:rFonts w:ascii="Arial" w:hAnsi="Arial" w:cs="Arial"/>
          <w:sz w:val="22"/>
          <w:szCs w:val="22"/>
        </w:rPr>
        <w:t>.</w:t>
      </w:r>
      <w:r>
        <w:rPr>
          <w:rFonts w:ascii="Arial" w:hAnsi="Arial" w:cs="Arial"/>
          <w:sz w:val="22"/>
          <w:szCs w:val="22"/>
        </w:rPr>
        <w:t xml:space="preserve"> </w:t>
      </w:r>
    </w:p>
    <w:p w:rsidR="004A67C9" w:rsidRDefault="004A67C9" w:rsidP="004A67C9">
      <w:pPr>
        <w:pStyle w:val="ListParagraph"/>
        <w:tabs>
          <w:tab w:val="left" w:pos="1440"/>
        </w:tabs>
        <w:ind w:left="1440" w:right="-270"/>
        <w:jc w:val="both"/>
        <w:rPr>
          <w:rFonts w:ascii="Arial" w:hAnsi="Arial" w:cs="Arial"/>
          <w:sz w:val="22"/>
          <w:szCs w:val="22"/>
        </w:rPr>
      </w:pPr>
    </w:p>
    <w:p w:rsidR="004A67C9" w:rsidRDefault="004A67C9" w:rsidP="004A67C9">
      <w:pPr>
        <w:pStyle w:val="ListParagraph"/>
        <w:numPr>
          <w:ilvl w:val="0"/>
          <w:numId w:val="5"/>
        </w:numPr>
        <w:ind w:left="1440" w:right="-180" w:hanging="720"/>
        <w:rPr>
          <w:rFonts w:ascii="Arial" w:hAnsi="Arial" w:cs="Arial"/>
          <w:sz w:val="22"/>
          <w:szCs w:val="22"/>
        </w:rPr>
      </w:pPr>
      <w:r w:rsidRPr="004A67C9">
        <w:rPr>
          <w:rFonts w:ascii="Arial" w:hAnsi="Arial" w:cs="Arial"/>
          <w:sz w:val="22"/>
          <w:szCs w:val="22"/>
        </w:rPr>
        <w:t xml:space="preserve">Engineering Services Division </w:t>
      </w:r>
      <w:r w:rsidR="003B1009">
        <w:rPr>
          <w:rFonts w:ascii="Arial" w:hAnsi="Arial" w:cs="Arial"/>
          <w:sz w:val="22"/>
          <w:szCs w:val="22"/>
        </w:rPr>
        <w:t>a</w:t>
      </w:r>
      <w:r w:rsidR="003017CA">
        <w:rPr>
          <w:rFonts w:ascii="Arial" w:hAnsi="Arial" w:cs="Arial"/>
          <w:sz w:val="22"/>
          <w:szCs w:val="22"/>
        </w:rPr>
        <w:t>n</w:t>
      </w:r>
      <w:r w:rsidR="003B1009">
        <w:rPr>
          <w:rFonts w:ascii="Arial" w:hAnsi="Arial" w:cs="Arial"/>
          <w:sz w:val="22"/>
          <w:szCs w:val="22"/>
        </w:rPr>
        <w:t xml:space="preserve">d Public Works Department </w:t>
      </w:r>
      <w:r w:rsidRPr="004A67C9">
        <w:rPr>
          <w:rFonts w:ascii="Arial" w:hAnsi="Arial" w:cs="Arial"/>
          <w:sz w:val="22"/>
          <w:szCs w:val="22"/>
        </w:rPr>
        <w:t xml:space="preserve">as stated in their Memorandum dated </w:t>
      </w:r>
      <w:r w:rsidR="003B1009">
        <w:rPr>
          <w:rFonts w:ascii="Arial" w:hAnsi="Arial" w:cs="Arial"/>
          <w:sz w:val="22"/>
          <w:szCs w:val="22"/>
        </w:rPr>
        <w:t>June 12, 2012</w:t>
      </w:r>
      <w:r>
        <w:rPr>
          <w:rFonts w:ascii="Arial" w:hAnsi="Arial" w:cs="Arial"/>
          <w:sz w:val="22"/>
          <w:szCs w:val="22"/>
        </w:rPr>
        <w:t>.</w:t>
      </w:r>
    </w:p>
    <w:p w:rsidR="00401530" w:rsidRPr="004A67C9" w:rsidRDefault="00401530" w:rsidP="00401530">
      <w:pPr>
        <w:pStyle w:val="ListParagraph"/>
        <w:ind w:left="1440" w:right="-180"/>
        <w:rPr>
          <w:rFonts w:ascii="Arial" w:hAnsi="Arial" w:cs="Arial"/>
          <w:sz w:val="22"/>
          <w:szCs w:val="22"/>
        </w:rPr>
      </w:pPr>
    </w:p>
    <w:p w:rsidR="002A0305" w:rsidRDefault="002A0305" w:rsidP="002A0305">
      <w:pPr>
        <w:pStyle w:val="ListParagraph"/>
        <w:numPr>
          <w:ilvl w:val="0"/>
          <w:numId w:val="5"/>
        </w:numPr>
        <w:ind w:left="1440" w:hanging="720"/>
        <w:jc w:val="both"/>
        <w:rPr>
          <w:rFonts w:ascii="Arial" w:hAnsi="Arial" w:cs="Arial"/>
          <w:sz w:val="22"/>
          <w:szCs w:val="22"/>
        </w:rPr>
      </w:pPr>
      <w:r w:rsidRPr="00643A94">
        <w:rPr>
          <w:rFonts w:ascii="Arial" w:hAnsi="Arial" w:cs="Arial"/>
          <w:sz w:val="22"/>
          <w:szCs w:val="22"/>
        </w:rPr>
        <w:t xml:space="preserve">Fire Department </w:t>
      </w:r>
      <w:r>
        <w:rPr>
          <w:rFonts w:ascii="Arial" w:hAnsi="Arial" w:cs="Arial"/>
          <w:sz w:val="22"/>
          <w:szCs w:val="22"/>
        </w:rPr>
        <w:t xml:space="preserve">as stated in their </w:t>
      </w:r>
      <w:r w:rsidRPr="00643A94">
        <w:rPr>
          <w:rFonts w:ascii="Arial" w:hAnsi="Arial" w:cs="Arial"/>
          <w:sz w:val="22"/>
          <w:szCs w:val="22"/>
        </w:rPr>
        <w:t xml:space="preserve">Inter-Office Memo dated </w:t>
      </w:r>
      <w:r w:rsidR="003B1009">
        <w:rPr>
          <w:rFonts w:ascii="Arial" w:hAnsi="Arial" w:cs="Arial"/>
          <w:sz w:val="22"/>
          <w:szCs w:val="22"/>
        </w:rPr>
        <w:t>November 7, 2012</w:t>
      </w:r>
      <w:r w:rsidRPr="00643A94">
        <w:rPr>
          <w:rFonts w:ascii="Arial" w:hAnsi="Arial" w:cs="Arial"/>
          <w:sz w:val="22"/>
          <w:szCs w:val="22"/>
        </w:rPr>
        <w:t>.</w:t>
      </w:r>
    </w:p>
    <w:p w:rsidR="002A0305" w:rsidRPr="005E099F" w:rsidRDefault="002A0305" w:rsidP="002A0305">
      <w:pPr>
        <w:jc w:val="both"/>
        <w:rPr>
          <w:rFonts w:ascii="Arial" w:hAnsi="Arial" w:cs="Arial"/>
          <w:sz w:val="22"/>
          <w:szCs w:val="22"/>
        </w:rPr>
      </w:pPr>
    </w:p>
    <w:p w:rsidR="002A0305" w:rsidRDefault="002A0305" w:rsidP="002A0305">
      <w:pPr>
        <w:tabs>
          <w:tab w:val="left" w:pos="-720"/>
        </w:tabs>
        <w:ind w:left="720"/>
        <w:jc w:val="both"/>
        <w:rPr>
          <w:rFonts w:ascii="Arial" w:hAnsi="Arial" w:cs="Arial"/>
          <w:sz w:val="22"/>
          <w:szCs w:val="22"/>
        </w:rPr>
      </w:pPr>
      <w:r w:rsidRPr="005E099F">
        <w:rPr>
          <w:rFonts w:ascii="Arial" w:hAnsi="Arial" w:cs="Arial"/>
          <w:sz w:val="22"/>
          <w:szCs w:val="22"/>
        </w:rPr>
        <w:t xml:space="preserve">The determination as to whether or not 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has substantially complied with the requirements of other County </w:t>
      </w:r>
      <w:r>
        <w:rPr>
          <w:rFonts w:ascii="Arial" w:hAnsi="Arial" w:cs="Arial"/>
          <w:sz w:val="22"/>
          <w:szCs w:val="22"/>
        </w:rPr>
        <w:t xml:space="preserve">Divisions, </w:t>
      </w:r>
      <w:r w:rsidRPr="005E099F">
        <w:rPr>
          <w:rFonts w:ascii="Arial" w:hAnsi="Arial" w:cs="Arial"/>
          <w:sz w:val="22"/>
          <w:szCs w:val="22"/>
        </w:rPr>
        <w:t xml:space="preserve">Departments and Agencies shall be determined by those </w:t>
      </w:r>
      <w:r>
        <w:rPr>
          <w:rFonts w:ascii="Arial" w:hAnsi="Arial" w:cs="Arial"/>
          <w:sz w:val="22"/>
          <w:szCs w:val="22"/>
        </w:rPr>
        <w:t xml:space="preserve">Divisions, </w:t>
      </w:r>
      <w:r w:rsidRPr="005E099F">
        <w:rPr>
          <w:rFonts w:ascii="Arial" w:hAnsi="Arial" w:cs="Arial"/>
          <w:sz w:val="22"/>
          <w:szCs w:val="22"/>
        </w:rPr>
        <w:t xml:space="preserve">Departments or Agencies.  The inability to substantially comply with the requirements of other County </w:t>
      </w:r>
      <w:r>
        <w:rPr>
          <w:rFonts w:ascii="Arial" w:hAnsi="Arial" w:cs="Arial"/>
          <w:sz w:val="22"/>
          <w:szCs w:val="22"/>
        </w:rPr>
        <w:t xml:space="preserve">Divisions, </w:t>
      </w:r>
      <w:r w:rsidRPr="005E099F">
        <w:rPr>
          <w:rFonts w:ascii="Arial" w:hAnsi="Arial" w:cs="Arial"/>
          <w:sz w:val="22"/>
          <w:szCs w:val="22"/>
        </w:rPr>
        <w:t>Departments and Agencies may result in the need to modify the approved use permit.</w:t>
      </w:r>
    </w:p>
    <w:p w:rsidR="00873019" w:rsidRPr="005E099F" w:rsidRDefault="00873019" w:rsidP="002A0305">
      <w:pPr>
        <w:tabs>
          <w:tab w:val="left" w:pos="-720"/>
        </w:tabs>
        <w:ind w:left="720"/>
        <w:jc w:val="both"/>
        <w:rPr>
          <w:rFonts w:ascii="Arial" w:hAnsi="Arial" w:cs="Arial"/>
          <w:sz w:val="22"/>
          <w:szCs w:val="22"/>
        </w:rPr>
      </w:pPr>
    </w:p>
    <w:p w:rsidR="00873019" w:rsidRDefault="00873019" w:rsidP="00873019">
      <w:pPr>
        <w:pStyle w:val="Default"/>
        <w:ind w:left="720" w:hanging="720"/>
        <w:rPr>
          <w:sz w:val="22"/>
          <w:szCs w:val="22"/>
        </w:rPr>
      </w:pPr>
      <w:r>
        <w:rPr>
          <w:b/>
          <w:bCs/>
          <w:sz w:val="22"/>
          <w:szCs w:val="22"/>
        </w:rPr>
        <w:lastRenderedPageBreak/>
        <w:t xml:space="preserve">4. </w:t>
      </w:r>
      <w:r>
        <w:rPr>
          <w:b/>
          <w:bCs/>
          <w:sz w:val="22"/>
          <w:szCs w:val="22"/>
        </w:rPr>
        <w:tab/>
        <w:t xml:space="preserve">VISITATION: </w:t>
      </w:r>
    </w:p>
    <w:p w:rsidR="00873019" w:rsidRDefault="00873019" w:rsidP="00873019">
      <w:pPr>
        <w:pStyle w:val="Default"/>
        <w:ind w:left="720"/>
        <w:rPr>
          <w:sz w:val="22"/>
          <w:szCs w:val="22"/>
        </w:rPr>
      </w:pPr>
      <w:r>
        <w:rPr>
          <w:sz w:val="22"/>
          <w:szCs w:val="22"/>
        </w:rPr>
        <w:t xml:space="preserve">Consistent with Sections 18.16.030 and 18.20.030 of the Napa County Code, marketing and tours and tastings may occur at a winery only where such activities are accessory and “clearly incidental, related, and subordinate to the primary operation of the winery as a production facility.” Marketing and/or Tours and Tastings are not typically authorized until grant of Final Occupancy, but exceptions where extenuating circumstances exist and are subject to review and approval by the County Building Official, County Fire Marshal, and the Director of Planning, Building, and Environmental Services. </w:t>
      </w:r>
    </w:p>
    <w:p w:rsidR="00873019" w:rsidRDefault="00873019" w:rsidP="00873019">
      <w:pPr>
        <w:pStyle w:val="Default"/>
        <w:ind w:left="720"/>
        <w:rPr>
          <w:sz w:val="22"/>
          <w:szCs w:val="22"/>
        </w:rPr>
      </w:pPr>
    </w:p>
    <w:p w:rsidR="00873019" w:rsidRDefault="00873019" w:rsidP="00873019">
      <w:pPr>
        <w:pStyle w:val="Default"/>
        <w:ind w:left="720"/>
        <w:rPr>
          <w:sz w:val="22"/>
          <w:szCs w:val="22"/>
        </w:rPr>
      </w:pPr>
      <w:proofErr w:type="spellStart"/>
      <w:r>
        <w:rPr>
          <w:sz w:val="22"/>
          <w:szCs w:val="22"/>
        </w:rPr>
        <w:t>Permittee</w:t>
      </w:r>
      <w:proofErr w:type="spellEnd"/>
      <w:r>
        <w:rPr>
          <w:sz w:val="22"/>
          <w:szCs w:val="22"/>
        </w:rPr>
        <w:t xml:space="preserve"> shall obtain and maintain all permits and licenses from the California Department of Alcoholic Beverage Control (ABC) and United States Tax and Trade Bureau (TTB) required to produce and sell wine, including minimum levels of crush and fermentation. In the event </w:t>
      </w:r>
      <w:proofErr w:type="spellStart"/>
      <w:r>
        <w:rPr>
          <w:sz w:val="22"/>
          <w:szCs w:val="22"/>
        </w:rPr>
        <w:t>permittee</w:t>
      </w:r>
      <w:proofErr w:type="spellEnd"/>
      <w:r>
        <w:rPr>
          <w:sz w:val="22"/>
          <w:szCs w:val="22"/>
        </w:rPr>
        <w:t xml:space="preserve"> loses required ABC and/or TTB permits and licenses, </w:t>
      </w:r>
      <w:proofErr w:type="spellStart"/>
      <w:r>
        <w:rPr>
          <w:sz w:val="22"/>
          <w:szCs w:val="22"/>
        </w:rPr>
        <w:t>permittee</w:t>
      </w:r>
      <w:proofErr w:type="spellEnd"/>
      <w:r>
        <w:rPr>
          <w:sz w:val="22"/>
          <w:szCs w:val="22"/>
        </w:rPr>
        <w:t xml:space="preserve"> shall cease marketing events and tours and tastings until such time as those ABC and/or TTB permits and licenses are re-established. </w:t>
      </w:r>
    </w:p>
    <w:p w:rsidR="00873019" w:rsidRDefault="00873019" w:rsidP="00873019">
      <w:pPr>
        <w:pStyle w:val="Default"/>
        <w:ind w:left="720"/>
        <w:rPr>
          <w:sz w:val="22"/>
          <w:szCs w:val="22"/>
        </w:rPr>
      </w:pPr>
    </w:p>
    <w:p w:rsidR="008A46E5" w:rsidRPr="00A4717A" w:rsidRDefault="00873019" w:rsidP="00397F4C">
      <w:pPr>
        <w:pStyle w:val="Default"/>
        <w:ind w:left="720"/>
        <w:rPr>
          <w:sz w:val="22"/>
          <w:szCs w:val="22"/>
        </w:rPr>
      </w:pPr>
      <w:r>
        <w:rPr>
          <w:sz w:val="22"/>
          <w:szCs w:val="22"/>
        </w:rPr>
        <w:t xml:space="preserve">A log book (or similar record) shall be maintained which documents the number of visitors to the winery (be they tours and tastings or marketing event visitors), and the dates of their visit. This </w:t>
      </w:r>
      <w:r w:rsidRPr="00A4717A">
        <w:rPr>
          <w:sz w:val="22"/>
          <w:szCs w:val="22"/>
        </w:rPr>
        <w:t xml:space="preserve">record of visitors shall be made available to the Department upon request. </w:t>
      </w:r>
    </w:p>
    <w:p w:rsidR="00397F4C" w:rsidRPr="00A4717A" w:rsidRDefault="00397F4C" w:rsidP="00397F4C">
      <w:pPr>
        <w:pStyle w:val="Default"/>
        <w:ind w:left="720"/>
        <w:rPr>
          <w:sz w:val="22"/>
          <w:szCs w:val="22"/>
        </w:rPr>
      </w:pPr>
    </w:p>
    <w:p w:rsidR="00873019" w:rsidRPr="00A4717A" w:rsidRDefault="00873019" w:rsidP="00397F4C">
      <w:pPr>
        <w:spacing w:after="200" w:line="276" w:lineRule="auto"/>
        <w:ind w:left="720"/>
        <w:rPr>
          <w:rFonts w:ascii="Arial" w:eastAsiaTheme="minorHAnsi" w:hAnsi="Arial" w:cs="Arial"/>
          <w:color w:val="000000"/>
          <w:sz w:val="22"/>
          <w:szCs w:val="22"/>
        </w:rPr>
      </w:pPr>
      <w:r w:rsidRPr="00A4717A">
        <w:rPr>
          <w:rFonts w:ascii="Arial" w:hAnsi="Arial" w:cs="Arial"/>
          <w:b/>
          <w:sz w:val="22"/>
          <w:szCs w:val="22"/>
        </w:rPr>
        <w:t>A.</w:t>
      </w:r>
      <w:r w:rsidRPr="00A4717A">
        <w:rPr>
          <w:rFonts w:ascii="Arial" w:hAnsi="Arial" w:cs="Arial"/>
          <w:sz w:val="22"/>
          <w:szCs w:val="22"/>
        </w:rPr>
        <w:t xml:space="preserve"> </w:t>
      </w:r>
      <w:r w:rsidR="00A661DC" w:rsidRPr="00A4717A">
        <w:rPr>
          <w:rFonts w:ascii="Arial" w:hAnsi="Arial" w:cs="Arial"/>
          <w:sz w:val="22"/>
          <w:szCs w:val="22"/>
        </w:rPr>
        <w:tab/>
      </w:r>
      <w:r w:rsidRPr="00A4717A">
        <w:rPr>
          <w:rFonts w:ascii="Arial" w:hAnsi="Arial" w:cs="Arial"/>
          <w:b/>
          <w:bCs/>
          <w:sz w:val="22"/>
          <w:szCs w:val="22"/>
        </w:rPr>
        <w:t xml:space="preserve">TOURS AND TASTING </w:t>
      </w:r>
    </w:p>
    <w:p w:rsidR="00873019" w:rsidRPr="00A4717A" w:rsidRDefault="00873019" w:rsidP="00A661DC">
      <w:pPr>
        <w:pStyle w:val="Default"/>
        <w:ind w:left="1440"/>
        <w:rPr>
          <w:sz w:val="22"/>
          <w:szCs w:val="22"/>
        </w:rPr>
      </w:pPr>
      <w:r w:rsidRPr="00A4717A">
        <w:rPr>
          <w:sz w:val="22"/>
          <w:szCs w:val="22"/>
        </w:rPr>
        <w:t xml:space="preserve">Tours and tastings are limited to the following: </w:t>
      </w:r>
    </w:p>
    <w:p w:rsidR="00A661DC" w:rsidRDefault="00A661DC" w:rsidP="00A661DC">
      <w:pPr>
        <w:pStyle w:val="Default"/>
        <w:ind w:left="1440"/>
        <w:rPr>
          <w:sz w:val="22"/>
          <w:szCs w:val="22"/>
        </w:rPr>
      </w:pPr>
    </w:p>
    <w:p w:rsidR="00873019" w:rsidRDefault="00873019" w:rsidP="00A661DC">
      <w:pPr>
        <w:pStyle w:val="Default"/>
        <w:spacing w:after="17"/>
        <w:ind w:left="1440"/>
        <w:rPr>
          <w:sz w:val="22"/>
          <w:szCs w:val="22"/>
        </w:rPr>
      </w:pPr>
      <w:r>
        <w:rPr>
          <w:color w:val="404040"/>
          <w:sz w:val="22"/>
          <w:szCs w:val="22"/>
        </w:rPr>
        <w:t>1.</w:t>
      </w:r>
      <w:r w:rsidR="00A661DC">
        <w:rPr>
          <w:color w:val="404040"/>
          <w:sz w:val="22"/>
          <w:szCs w:val="22"/>
        </w:rPr>
        <w:tab/>
      </w:r>
      <w:r>
        <w:rPr>
          <w:sz w:val="22"/>
          <w:szCs w:val="22"/>
        </w:rPr>
        <w:t>Frequency: 7 days per week, Monday through Sunday</w:t>
      </w:r>
      <w:r w:rsidR="00A661DC">
        <w:rPr>
          <w:sz w:val="22"/>
          <w:szCs w:val="22"/>
        </w:rPr>
        <w:t>.</w:t>
      </w:r>
      <w:r>
        <w:rPr>
          <w:sz w:val="22"/>
          <w:szCs w:val="22"/>
        </w:rPr>
        <w:t xml:space="preserve"> </w:t>
      </w:r>
    </w:p>
    <w:p w:rsidR="00873019" w:rsidRPr="003017CA" w:rsidRDefault="00873019" w:rsidP="00A661DC">
      <w:pPr>
        <w:pStyle w:val="Default"/>
        <w:spacing w:after="17"/>
        <w:ind w:left="2160" w:hanging="720"/>
        <w:rPr>
          <w:strike/>
          <w:sz w:val="22"/>
          <w:szCs w:val="22"/>
        </w:rPr>
      </w:pPr>
      <w:r>
        <w:rPr>
          <w:color w:val="404040"/>
          <w:sz w:val="22"/>
          <w:szCs w:val="22"/>
        </w:rPr>
        <w:t>2.</w:t>
      </w:r>
      <w:r w:rsidR="00A661DC">
        <w:rPr>
          <w:color w:val="404040"/>
          <w:sz w:val="22"/>
          <w:szCs w:val="22"/>
        </w:rPr>
        <w:tab/>
      </w:r>
      <w:r>
        <w:rPr>
          <w:sz w:val="22"/>
          <w:szCs w:val="22"/>
        </w:rPr>
        <w:t xml:space="preserve">Maximum number of persons per day: </w:t>
      </w:r>
      <w:r w:rsidR="00AF3449">
        <w:rPr>
          <w:sz w:val="22"/>
          <w:szCs w:val="22"/>
        </w:rPr>
        <w:t>400</w:t>
      </w:r>
      <w:r w:rsidR="003E0293">
        <w:rPr>
          <w:sz w:val="22"/>
          <w:szCs w:val="22"/>
        </w:rPr>
        <w:t xml:space="preserve"> </w:t>
      </w:r>
      <w:r w:rsidR="0096496E" w:rsidRPr="003017CA">
        <w:rPr>
          <w:strike/>
          <w:sz w:val="22"/>
          <w:szCs w:val="22"/>
        </w:rPr>
        <w:t>Sunday</w:t>
      </w:r>
      <w:r w:rsidR="003E0293" w:rsidRPr="003017CA">
        <w:rPr>
          <w:strike/>
          <w:sz w:val="22"/>
          <w:szCs w:val="22"/>
        </w:rPr>
        <w:t xml:space="preserve"> through Thursday; </w:t>
      </w:r>
      <w:r w:rsidR="00AF3449" w:rsidRPr="003017CA">
        <w:rPr>
          <w:strike/>
          <w:sz w:val="22"/>
          <w:szCs w:val="22"/>
        </w:rPr>
        <w:t>400</w:t>
      </w:r>
      <w:r w:rsidR="003E0293" w:rsidRPr="003017CA">
        <w:rPr>
          <w:strike/>
          <w:sz w:val="22"/>
          <w:szCs w:val="22"/>
        </w:rPr>
        <w:t xml:space="preserve"> Friday </w:t>
      </w:r>
      <w:r w:rsidR="00FA513B" w:rsidRPr="003017CA">
        <w:rPr>
          <w:strike/>
          <w:sz w:val="22"/>
          <w:szCs w:val="22"/>
        </w:rPr>
        <w:t>and Saturday</w:t>
      </w:r>
      <w:r w:rsidR="00AF3449" w:rsidRPr="003017CA">
        <w:rPr>
          <w:strike/>
          <w:sz w:val="22"/>
          <w:szCs w:val="22"/>
        </w:rPr>
        <w:t xml:space="preserve"> no appointment necessary and 100 by prior appointment</w:t>
      </w:r>
      <w:r w:rsidR="00A661DC" w:rsidRPr="003017CA">
        <w:rPr>
          <w:strike/>
          <w:sz w:val="22"/>
          <w:szCs w:val="22"/>
        </w:rPr>
        <w:t>.</w:t>
      </w:r>
      <w:r w:rsidRPr="003017CA">
        <w:rPr>
          <w:strike/>
          <w:sz w:val="22"/>
          <w:szCs w:val="22"/>
        </w:rPr>
        <w:t xml:space="preserve"> </w:t>
      </w:r>
    </w:p>
    <w:p w:rsidR="00A661DC" w:rsidRDefault="00107086" w:rsidP="00A661DC">
      <w:pPr>
        <w:pStyle w:val="Default"/>
        <w:spacing w:after="17"/>
        <w:ind w:left="2160" w:hanging="720"/>
        <w:rPr>
          <w:sz w:val="22"/>
          <w:szCs w:val="22"/>
        </w:rPr>
      </w:pPr>
      <w:r>
        <w:rPr>
          <w:color w:val="404040"/>
          <w:sz w:val="22"/>
          <w:szCs w:val="22"/>
        </w:rPr>
        <w:t>3</w:t>
      </w:r>
      <w:r w:rsidR="00A661DC">
        <w:rPr>
          <w:color w:val="404040"/>
          <w:sz w:val="22"/>
          <w:szCs w:val="22"/>
        </w:rPr>
        <w:t>.</w:t>
      </w:r>
      <w:r w:rsidR="00A661DC">
        <w:rPr>
          <w:sz w:val="22"/>
          <w:szCs w:val="22"/>
        </w:rPr>
        <w:tab/>
      </w:r>
      <w:r w:rsidR="003E0293">
        <w:rPr>
          <w:sz w:val="22"/>
          <w:szCs w:val="22"/>
        </w:rPr>
        <w:t>Maximum</w:t>
      </w:r>
      <w:r w:rsidR="006C732A">
        <w:rPr>
          <w:sz w:val="22"/>
          <w:szCs w:val="22"/>
        </w:rPr>
        <w:t xml:space="preserve"> </w:t>
      </w:r>
      <w:r w:rsidR="00A661DC">
        <w:rPr>
          <w:sz w:val="22"/>
          <w:szCs w:val="22"/>
        </w:rPr>
        <w:t xml:space="preserve">number of persons per week: </w:t>
      </w:r>
      <w:r w:rsidR="00AF3449" w:rsidRPr="003017CA">
        <w:rPr>
          <w:strike/>
          <w:sz w:val="22"/>
          <w:szCs w:val="22"/>
        </w:rPr>
        <w:t>3,100</w:t>
      </w:r>
      <w:r w:rsidR="003017CA" w:rsidRPr="003017CA">
        <w:rPr>
          <w:sz w:val="22"/>
          <w:szCs w:val="22"/>
        </w:rPr>
        <w:t xml:space="preserve"> 2</w:t>
      </w:r>
      <w:r w:rsidR="003017CA">
        <w:rPr>
          <w:sz w:val="22"/>
          <w:szCs w:val="22"/>
        </w:rPr>
        <w:t>,</w:t>
      </w:r>
      <w:r w:rsidR="003017CA" w:rsidRPr="003017CA">
        <w:rPr>
          <w:sz w:val="22"/>
          <w:szCs w:val="22"/>
        </w:rPr>
        <w:t>800</w:t>
      </w:r>
    </w:p>
    <w:p w:rsidR="00873019" w:rsidRDefault="00107086" w:rsidP="00AF3449">
      <w:pPr>
        <w:pStyle w:val="Default"/>
        <w:ind w:left="2160" w:hanging="720"/>
        <w:rPr>
          <w:sz w:val="22"/>
          <w:szCs w:val="22"/>
        </w:rPr>
      </w:pPr>
      <w:r>
        <w:rPr>
          <w:color w:val="404040"/>
          <w:sz w:val="22"/>
          <w:szCs w:val="22"/>
        </w:rPr>
        <w:t>4</w:t>
      </w:r>
      <w:r w:rsidR="00873019">
        <w:rPr>
          <w:color w:val="404040"/>
          <w:sz w:val="22"/>
          <w:szCs w:val="22"/>
        </w:rPr>
        <w:t xml:space="preserve">. </w:t>
      </w:r>
      <w:r w:rsidR="00A661DC">
        <w:rPr>
          <w:color w:val="404040"/>
          <w:sz w:val="22"/>
          <w:szCs w:val="22"/>
        </w:rPr>
        <w:tab/>
      </w:r>
      <w:r w:rsidR="00873019">
        <w:rPr>
          <w:sz w:val="22"/>
          <w:szCs w:val="22"/>
        </w:rPr>
        <w:t xml:space="preserve">Time of operation: 10:00 AM to </w:t>
      </w:r>
      <w:r w:rsidR="00A661DC">
        <w:rPr>
          <w:sz w:val="22"/>
          <w:szCs w:val="22"/>
        </w:rPr>
        <w:t>4:00</w:t>
      </w:r>
      <w:r w:rsidR="00873019">
        <w:rPr>
          <w:sz w:val="22"/>
          <w:szCs w:val="22"/>
        </w:rPr>
        <w:t xml:space="preserve"> PM </w:t>
      </w:r>
      <w:r w:rsidR="00AF3449">
        <w:rPr>
          <w:sz w:val="22"/>
          <w:szCs w:val="22"/>
        </w:rPr>
        <w:t>no appointment necessary; 4:00 PM to 6:30 PM by prior appointment only</w:t>
      </w:r>
    </w:p>
    <w:p w:rsidR="00107086" w:rsidRDefault="00107086" w:rsidP="00AF3449">
      <w:pPr>
        <w:pStyle w:val="Default"/>
        <w:ind w:left="2160" w:hanging="720"/>
        <w:rPr>
          <w:sz w:val="22"/>
          <w:szCs w:val="22"/>
        </w:rPr>
      </w:pPr>
      <w:r>
        <w:rPr>
          <w:color w:val="404040"/>
          <w:sz w:val="22"/>
          <w:szCs w:val="22"/>
        </w:rPr>
        <w:t>5.</w:t>
      </w:r>
      <w:r>
        <w:rPr>
          <w:sz w:val="22"/>
          <w:szCs w:val="22"/>
        </w:rPr>
        <w:tab/>
        <w:t>Visitation shall not occur on days when events greater the 150 persons in attendance are occurring.</w:t>
      </w:r>
    </w:p>
    <w:p w:rsidR="00873019" w:rsidRDefault="00873019" w:rsidP="00A661DC">
      <w:pPr>
        <w:pStyle w:val="Default"/>
        <w:ind w:left="1440"/>
        <w:rPr>
          <w:sz w:val="22"/>
          <w:szCs w:val="22"/>
        </w:rPr>
      </w:pPr>
    </w:p>
    <w:p w:rsidR="00873019" w:rsidRPr="003017CA" w:rsidRDefault="00873019" w:rsidP="00A661DC">
      <w:pPr>
        <w:pStyle w:val="Default"/>
        <w:ind w:left="1440"/>
        <w:rPr>
          <w:strike/>
          <w:sz w:val="22"/>
          <w:szCs w:val="22"/>
        </w:rPr>
      </w:pPr>
      <w:r w:rsidRPr="003017CA">
        <w:rPr>
          <w:strike/>
          <w:sz w:val="22"/>
          <w:szCs w:val="22"/>
        </w:rPr>
        <w:t xml:space="preserve">“Tours and tastings” </w:t>
      </w:r>
      <w:r w:rsidR="00AF3449" w:rsidRPr="003017CA">
        <w:rPr>
          <w:strike/>
          <w:sz w:val="22"/>
          <w:szCs w:val="22"/>
        </w:rPr>
        <w:t xml:space="preserve">for the 100 additional daily visitors approved with this permit </w:t>
      </w:r>
      <w:r w:rsidRPr="003017CA">
        <w:rPr>
          <w:strike/>
          <w:sz w:val="22"/>
          <w:szCs w:val="22"/>
        </w:rPr>
        <w:t xml:space="preserve">means tours of the winery and/or tastings of wine, where such tours and tastings are limited to persons who have made unsolicited prior appointments for tours or tastings. </w:t>
      </w:r>
    </w:p>
    <w:p w:rsidR="00873019" w:rsidRDefault="00873019" w:rsidP="00A661DC">
      <w:pPr>
        <w:pStyle w:val="Default"/>
        <w:ind w:left="1440"/>
        <w:rPr>
          <w:sz w:val="22"/>
          <w:szCs w:val="22"/>
        </w:rPr>
      </w:pPr>
    </w:p>
    <w:p w:rsidR="00873019" w:rsidRDefault="00873019" w:rsidP="00A661DC">
      <w:pPr>
        <w:pStyle w:val="Default"/>
        <w:ind w:left="1440"/>
        <w:rPr>
          <w:sz w:val="22"/>
          <w:szCs w:val="22"/>
        </w:rPr>
      </w:pPr>
      <w:r>
        <w:rPr>
          <w:sz w:val="22"/>
          <w:szCs w:val="22"/>
        </w:rPr>
        <w:t xml:space="preserve">Tours and tastings may include food and wine pairings, where all such food service is provided without charge except to the extent of cost recovery and is incidental to the tasting of wine. Food service may not involve menu options and meal service such that the winery functions as a café or restaurant. </w:t>
      </w:r>
      <w:proofErr w:type="gramStart"/>
      <w:r>
        <w:rPr>
          <w:sz w:val="22"/>
          <w:szCs w:val="22"/>
        </w:rPr>
        <w:t>(Ord. 1340, 2010; Ord. 947 § 9 (part), 1990; prior code § 12070).</w:t>
      </w:r>
      <w:proofErr w:type="gramEnd"/>
      <w:r>
        <w:rPr>
          <w:sz w:val="22"/>
          <w:szCs w:val="22"/>
        </w:rPr>
        <w:t xml:space="preserve"> </w:t>
      </w:r>
    </w:p>
    <w:p w:rsidR="00873019" w:rsidRDefault="00873019" w:rsidP="00A661DC">
      <w:pPr>
        <w:pStyle w:val="BodyTextIndent"/>
        <w:tabs>
          <w:tab w:val="left" w:pos="-720"/>
        </w:tabs>
        <w:suppressAutoHyphens/>
        <w:spacing w:after="0"/>
        <w:ind w:left="1440"/>
        <w:jc w:val="both"/>
        <w:rPr>
          <w:sz w:val="22"/>
          <w:szCs w:val="22"/>
        </w:rPr>
      </w:pPr>
    </w:p>
    <w:p w:rsidR="002A0305" w:rsidRDefault="00873019" w:rsidP="00A661DC">
      <w:pPr>
        <w:pStyle w:val="BodyTextIndent"/>
        <w:tabs>
          <w:tab w:val="left" w:pos="-720"/>
        </w:tabs>
        <w:suppressAutoHyphens/>
        <w:spacing w:after="0"/>
        <w:ind w:left="1440"/>
        <w:jc w:val="both"/>
        <w:rPr>
          <w:sz w:val="22"/>
          <w:szCs w:val="22"/>
        </w:rPr>
      </w:pPr>
      <w:r w:rsidRPr="00873019">
        <w:rPr>
          <w:rFonts w:ascii="Arial" w:hAnsi="Arial" w:cs="Arial"/>
          <w:sz w:val="22"/>
          <w:szCs w:val="22"/>
        </w:rPr>
        <w:t>Start and finish time of tours and tastings shall be scheduled to minimize vehicles arriving or leaving between 4:00 PM and 6:00 PM, and shall be limited to those wines set forth in Napa County Code 18.16.030(G)(5)(c) – AP Zoning</w:t>
      </w:r>
      <w:r>
        <w:rPr>
          <w:sz w:val="22"/>
          <w:szCs w:val="22"/>
        </w:rPr>
        <w:t>.</w:t>
      </w:r>
    </w:p>
    <w:p w:rsidR="00873019" w:rsidRDefault="00873019" w:rsidP="00873019">
      <w:pPr>
        <w:pStyle w:val="BodyTextIndent"/>
        <w:tabs>
          <w:tab w:val="left" w:pos="-720"/>
        </w:tabs>
        <w:suppressAutoHyphens/>
        <w:spacing w:after="0"/>
        <w:ind w:left="720"/>
        <w:jc w:val="both"/>
        <w:rPr>
          <w:rFonts w:ascii="Arial" w:hAnsi="Arial" w:cs="Arial"/>
          <w:sz w:val="22"/>
          <w:szCs w:val="22"/>
        </w:rPr>
      </w:pPr>
    </w:p>
    <w:p w:rsidR="00A661DC" w:rsidRDefault="00A661DC" w:rsidP="00A661DC">
      <w:pPr>
        <w:pStyle w:val="BodyTextIndent"/>
        <w:tabs>
          <w:tab w:val="left" w:pos="-720"/>
        </w:tabs>
        <w:suppressAutoHyphens/>
        <w:spacing w:after="0"/>
        <w:ind w:left="720"/>
        <w:jc w:val="both"/>
        <w:rPr>
          <w:rFonts w:ascii="Arial" w:hAnsi="Arial" w:cs="Arial"/>
          <w:b/>
          <w:sz w:val="22"/>
          <w:szCs w:val="22"/>
        </w:rPr>
      </w:pPr>
      <w:r w:rsidRPr="00A661DC">
        <w:rPr>
          <w:rFonts w:ascii="Arial" w:hAnsi="Arial" w:cs="Arial"/>
          <w:sz w:val="22"/>
          <w:szCs w:val="22"/>
        </w:rPr>
        <w:t xml:space="preserve">B. </w:t>
      </w:r>
      <w:r>
        <w:rPr>
          <w:rFonts w:ascii="Arial" w:hAnsi="Arial" w:cs="Arial"/>
          <w:sz w:val="22"/>
          <w:szCs w:val="22"/>
        </w:rPr>
        <w:tab/>
      </w:r>
      <w:r w:rsidRPr="00A661DC">
        <w:rPr>
          <w:rFonts w:ascii="Arial" w:hAnsi="Arial" w:cs="Arial"/>
          <w:b/>
          <w:sz w:val="22"/>
          <w:szCs w:val="22"/>
        </w:rPr>
        <w:t>MARKETING</w:t>
      </w:r>
    </w:p>
    <w:p w:rsidR="00A661DC" w:rsidRPr="00A661DC" w:rsidRDefault="00A661DC" w:rsidP="00A661DC">
      <w:pPr>
        <w:pStyle w:val="BodyTextIndent"/>
        <w:tabs>
          <w:tab w:val="left" w:pos="-720"/>
        </w:tabs>
        <w:suppressAutoHyphens/>
        <w:ind w:left="1440"/>
        <w:jc w:val="both"/>
        <w:rPr>
          <w:rFonts w:ascii="Arial" w:hAnsi="Arial" w:cs="Arial"/>
          <w:sz w:val="22"/>
          <w:szCs w:val="22"/>
        </w:rPr>
      </w:pPr>
      <w:r w:rsidRPr="00A661DC">
        <w:rPr>
          <w:rFonts w:ascii="Arial" w:hAnsi="Arial" w:cs="Arial"/>
          <w:sz w:val="22"/>
          <w:szCs w:val="22"/>
        </w:rPr>
        <w:t>Marketing events are limited to the following:</w:t>
      </w:r>
    </w:p>
    <w:p w:rsidR="00D977B2" w:rsidRDefault="00D977B2" w:rsidP="00D977B2">
      <w:pPr>
        <w:pStyle w:val="BodyTextIndent"/>
        <w:tabs>
          <w:tab w:val="left" w:pos="-720"/>
        </w:tabs>
        <w:suppressAutoHyphens/>
        <w:spacing w:after="0"/>
        <w:ind w:left="2160" w:hanging="720"/>
        <w:jc w:val="both"/>
        <w:rPr>
          <w:rFonts w:ascii="Arial" w:hAnsi="Arial" w:cs="Arial"/>
          <w:sz w:val="22"/>
          <w:szCs w:val="22"/>
        </w:rPr>
      </w:pPr>
      <w:r w:rsidRPr="00D977B2">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8C1F9B">
        <w:rPr>
          <w:rFonts w:ascii="Arial" w:hAnsi="Arial" w:cs="Arial"/>
          <w:sz w:val="22"/>
          <w:szCs w:val="22"/>
        </w:rPr>
        <w:t xml:space="preserve">Small </w:t>
      </w:r>
      <w:r w:rsidR="003E10B7">
        <w:rPr>
          <w:rFonts w:ascii="Arial" w:hAnsi="Arial" w:cs="Arial"/>
          <w:sz w:val="22"/>
          <w:szCs w:val="22"/>
        </w:rPr>
        <w:t>E</w:t>
      </w:r>
      <w:r w:rsidR="008C1F9B">
        <w:rPr>
          <w:rFonts w:ascii="Arial" w:hAnsi="Arial" w:cs="Arial"/>
          <w:sz w:val="22"/>
          <w:szCs w:val="22"/>
        </w:rPr>
        <w:t>vents</w:t>
      </w:r>
    </w:p>
    <w:p w:rsidR="00D977B2" w:rsidRDefault="00D977B2" w:rsidP="00D977B2">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lastRenderedPageBreak/>
        <w:tab/>
      </w:r>
      <w:r w:rsidR="006C732A">
        <w:rPr>
          <w:rFonts w:ascii="Arial" w:hAnsi="Arial" w:cs="Arial"/>
          <w:sz w:val="22"/>
          <w:szCs w:val="22"/>
        </w:rPr>
        <w:t>Twenty-four (</w:t>
      </w:r>
      <w:r>
        <w:rPr>
          <w:rFonts w:ascii="Arial" w:hAnsi="Arial" w:cs="Arial"/>
          <w:sz w:val="22"/>
          <w:szCs w:val="22"/>
        </w:rPr>
        <w:t>2</w:t>
      </w:r>
      <w:r w:rsidR="008C1F9B">
        <w:rPr>
          <w:rFonts w:ascii="Arial" w:hAnsi="Arial" w:cs="Arial"/>
          <w:sz w:val="22"/>
          <w:szCs w:val="22"/>
        </w:rPr>
        <w:t>6</w:t>
      </w:r>
      <w:r w:rsidR="006C732A">
        <w:rPr>
          <w:rFonts w:ascii="Arial" w:hAnsi="Arial" w:cs="Arial"/>
          <w:sz w:val="22"/>
          <w:szCs w:val="22"/>
        </w:rPr>
        <w:t>)</w:t>
      </w:r>
      <w:r w:rsidR="00A661DC" w:rsidRPr="00A661DC">
        <w:rPr>
          <w:rFonts w:ascii="Arial" w:hAnsi="Arial" w:cs="Arial"/>
          <w:sz w:val="22"/>
          <w:szCs w:val="22"/>
        </w:rPr>
        <w:t xml:space="preserve"> per year</w:t>
      </w:r>
    </w:p>
    <w:p w:rsidR="00D977B2" w:rsidRDefault="00D977B2" w:rsidP="00D977B2">
      <w:pPr>
        <w:pStyle w:val="BodyTextIndent"/>
        <w:tabs>
          <w:tab w:val="left" w:pos="-720"/>
        </w:tabs>
        <w:suppressAutoHyphens/>
        <w:spacing w:after="0"/>
        <w:ind w:left="2160"/>
        <w:jc w:val="both"/>
        <w:rPr>
          <w:rFonts w:ascii="Arial" w:hAnsi="Arial" w:cs="Arial"/>
          <w:sz w:val="22"/>
          <w:szCs w:val="22"/>
        </w:rPr>
      </w:pPr>
      <w:r>
        <w:rPr>
          <w:rFonts w:ascii="Arial" w:hAnsi="Arial" w:cs="Arial"/>
          <w:sz w:val="22"/>
          <w:szCs w:val="22"/>
        </w:rPr>
        <w:t xml:space="preserve">Number of persons: </w:t>
      </w:r>
      <w:r w:rsidR="008C1F9B">
        <w:rPr>
          <w:rFonts w:ascii="Arial" w:hAnsi="Arial" w:cs="Arial"/>
          <w:sz w:val="22"/>
          <w:szCs w:val="22"/>
        </w:rPr>
        <w:t>50</w:t>
      </w:r>
      <w:r>
        <w:rPr>
          <w:rFonts w:ascii="Arial" w:hAnsi="Arial" w:cs="Arial"/>
          <w:sz w:val="22"/>
          <w:szCs w:val="22"/>
        </w:rPr>
        <w:t xml:space="preserve"> maximum</w:t>
      </w:r>
    </w:p>
    <w:p w:rsidR="00DB151C" w:rsidRDefault="00D977B2" w:rsidP="00DB151C">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ab/>
      </w:r>
      <w:r w:rsidR="00DB151C">
        <w:rPr>
          <w:rFonts w:ascii="Arial" w:hAnsi="Arial" w:cs="Arial"/>
          <w:sz w:val="22"/>
          <w:szCs w:val="22"/>
        </w:rPr>
        <w:t>Meals: Catered</w:t>
      </w:r>
      <w:r w:rsidR="008C1F9B">
        <w:rPr>
          <w:rFonts w:ascii="Arial" w:hAnsi="Arial" w:cs="Arial"/>
          <w:sz w:val="22"/>
          <w:szCs w:val="22"/>
        </w:rPr>
        <w:t xml:space="preserve"> or prepared on-site</w:t>
      </w:r>
    </w:p>
    <w:p w:rsidR="00DB151C" w:rsidRDefault="00DB151C" w:rsidP="00DB151C">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ab/>
      </w:r>
      <w:r w:rsidRPr="00DB151C">
        <w:rPr>
          <w:rFonts w:ascii="Arial" w:hAnsi="Arial" w:cs="Arial"/>
          <w:sz w:val="22"/>
          <w:szCs w:val="22"/>
        </w:rPr>
        <w:t>Time of Day:</w:t>
      </w:r>
      <w:r>
        <w:rPr>
          <w:rFonts w:ascii="Arial" w:hAnsi="Arial" w:cs="Arial"/>
          <w:sz w:val="22"/>
          <w:szCs w:val="22"/>
        </w:rPr>
        <w:t xml:space="preserve"> </w:t>
      </w:r>
      <w:r w:rsidR="008A46E5">
        <w:rPr>
          <w:rFonts w:ascii="Arial" w:hAnsi="Arial" w:cs="Arial"/>
          <w:sz w:val="22"/>
          <w:szCs w:val="22"/>
        </w:rPr>
        <w:t xml:space="preserve">Between </w:t>
      </w:r>
      <w:r w:rsidRPr="00DB151C">
        <w:rPr>
          <w:rFonts w:ascii="Arial" w:hAnsi="Arial" w:cs="Arial"/>
          <w:sz w:val="22"/>
          <w:szCs w:val="22"/>
        </w:rPr>
        <w:t>1</w:t>
      </w:r>
      <w:r>
        <w:rPr>
          <w:rFonts w:ascii="Arial" w:hAnsi="Arial" w:cs="Arial"/>
          <w:sz w:val="22"/>
          <w:szCs w:val="22"/>
        </w:rPr>
        <w:t>0</w:t>
      </w:r>
      <w:r w:rsidRPr="00DB151C">
        <w:rPr>
          <w:rFonts w:ascii="Arial" w:hAnsi="Arial" w:cs="Arial"/>
          <w:sz w:val="22"/>
          <w:szCs w:val="22"/>
        </w:rPr>
        <w:t xml:space="preserve">:00 </w:t>
      </w:r>
      <w:r>
        <w:rPr>
          <w:rFonts w:ascii="Arial" w:hAnsi="Arial" w:cs="Arial"/>
          <w:sz w:val="22"/>
          <w:szCs w:val="22"/>
        </w:rPr>
        <w:t>AM</w:t>
      </w:r>
      <w:r w:rsidR="00401530">
        <w:rPr>
          <w:rFonts w:ascii="Arial" w:hAnsi="Arial" w:cs="Arial"/>
          <w:sz w:val="22"/>
          <w:szCs w:val="22"/>
        </w:rPr>
        <w:t xml:space="preserve"> to 10:</w:t>
      </w:r>
      <w:r w:rsidRPr="00DB151C">
        <w:rPr>
          <w:rFonts w:ascii="Arial" w:hAnsi="Arial" w:cs="Arial"/>
          <w:sz w:val="22"/>
          <w:szCs w:val="22"/>
        </w:rPr>
        <w:t>00 pm</w:t>
      </w:r>
    </w:p>
    <w:p w:rsidR="00DB151C" w:rsidRPr="00A661DC" w:rsidRDefault="00DB151C" w:rsidP="00D977B2">
      <w:pPr>
        <w:pStyle w:val="BodyTextIndent"/>
        <w:tabs>
          <w:tab w:val="left" w:pos="-720"/>
        </w:tabs>
        <w:suppressAutoHyphens/>
        <w:ind w:left="2160" w:hanging="720"/>
        <w:jc w:val="both"/>
        <w:rPr>
          <w:rFonts w:ascii="Arial" w:hAnsi="Arial" w:cs="Arial"/>
          <w:sz w:val="22"/>
          <w:szCs w:val="22"/>
        </w:rPr>
      </w:pPr>
      <w:r>
        <w:rPr>
          <w:rFonts w:ascii="Arial" w:hAnsi="Arial" w:cs="Arial"/>
          <w:sz w:val="22"/>
          <w:szCs w:val="22"/>
        </w:rPr>
        <w:tab/>
      </w:r>
    </w:p>
    <w:p w:rsidR="00D977B2" w:rsidRDefault="00D977B2" w:rsidP="00D977B2">
      <w:pPr>
        <w:pStyle w:val="BodyTextIndent"/>
        <w:tabs>
          <w:tab w:val="left" w:pos="-720"/>
        </w:tabs>
        <w:suppressAutoHyphens/>
        <w:spacing w:after="0"/>
        <w:ind w:left="1440"/>
        <w:jc w:val="both"/>
        <w:rPr>
          <w:rFonts w:ascii="Arial" w:hAnsi="Arial" w:cs="Arial"/>
          <w:sz w:val="22"/>
          <w:szCs w:val="22"/>
        </w:rPr>
      </w:pPr>
      <w:r w:rsidRPr="00D977B2">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003E10B7">
        <w:rPr>
          <w:rFonts w:ascii="Arial" w:hAnsi="Arial" w:cs="Arial"/>
          <w:sz w:val="22"/>
          <w:szCs w:val="22"/>
        </w:rPr>
        <w:t>Intermediate Sized</w:t>
      </w:r>
      <w:r>
        <w:rPr>
          <w:rFonts w:ascii="Arial" w:hAnsi="Arial" w:cs="Arial"/>
          <w:sz w:val="22"/>
          <w:szCs w:val="22"/>
        </w:rPr>
        <w:t xml:space="preserve"> Events</w:t>
      </w:r>
    </w:p>
    <w:p w:rsidR="00D977B2" w:rsidRDefault="00D977B2" w:rsidP="00D977B2">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Tw</w:t>
      </w:r>
      <w:r w:rsidR="003E10B7">
        <w:rPr>
          <w:rFonts w:ascii="Arial" w:hAnsi="Arial" w:cs="Arial"/>
          <w:sz w:val="22"/>
          <w:szCs w:val="22"/>
        </w:rPr>
        <w:t xml:space="preserve">elve </w:t>
      </w:r>
      <w:r>
        <w:rPr>
          <w:rFonts w:ascii="Arial" w:hAnsi="Arial" w:cs="Arial"/>
          <w:sz w:val="22"/>
          <w:szCs w:val="22"/>
        </w:rPr>
        <w:t>(</w:t>
      </w:r>
      <w:r w:rsidR="003E10B7">
        <w:rPr>
          <w:rFonts w:ascii="Arial" w:hAnsi="Arial" w:cs="Arial"/>
          <w:sz w:val="22"/>
          <w:szCs w:val="22"/>
        </w:rPr>
        <w:t>1</w:t>
      </w:r>
      <w:r>
        <w:rPr>
          <w:rFonts w:ascii="Arial" w:hAnsi="Arial" w:cs="Arial"/>
          <w:sz w:val="22"/>
          <w:szCs w:val="22"/>
        </w:rPr>
        <w:t>2)</w:t>
      </w:r>
      <w:r w:rsidR="00A661DC" w:rsidRPr="00A661DC">
        <w:rPr>
          <w:rFonts w:ascii="Arial" w:hAnsi="Arial" w:cs="Arial"/>
          <w:sz w:val="22"/>
          <w:szCs w:val="22"/>
        </w:rPr>
        <w:t xml:space="preserve"> </w:t>
      </w:r>
      <w:r>
        <w:rPr>
          <w:rFonts w:ascii="Arial" w:hAnsi="Arial" w:cs="Arial"/>
          <w:sz w:val="22"/>
          <w:szCs w:val="22"/>
        </w:rPr>
        <w:t>per year</w:t>
      </w:r>
    </w:p>
    <w:p w:rsidR="00D977B2" w:rsidRDefault="00D977B2" w:rsidP="00D977B2">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Number of persons:  100 maximum</w:t>
      </w:r>
    </w:p>
    <w:p w:rsidR="003E10B7" w:rsidRDefault="00D977B2" w:rsidP="003E10B7">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ab/>
      </w:r>
      <w:r w:rsidR="003E10B7">
        <w:rPr>
          <w:rFonts w:ascii="Arial" w:hAnsi="Arial" w:cs="Arial"/>
          <w:sz w:val="22"/>
          <w:szCs w:val="22"/>
        </w:rPr>
        <w:t>Meals: Catered or prepared on-site</w:t>
      </w:r>
    </w:p>
    <w:p w:rsidR="00DB151C" w:rsidRDefault="003E10B7" w:rsidP="00DB151C">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r>
      <w:r w:rsidR="00DB151C" w:rsidRPr="00DB151C">
        <w:rPr>
          <w:rFonts w:ascii="Arial" w:hAnsi="Arial" w:cs="Arial"/>
          <w:sz w:val="22"/>
          <w:szCs w:val="22"/>
        </w:rPr>
        <w:t xml:space="preserve">Time of Day: </w:t>
      </w:r>
      <w:r w:rsidR="008A46E5">
        <w:rPr>
          <w:rFonts w:ascii="Arial" w:hAnsi="Arial" w:cs="Arial"/>
          <w:sz w:val="22"/>
          <w:szCs w:val="22"/>
        </w:rPr>
        <w:t xml:space="preserve">Between </w:t>
      </w:r>
      <w:r w:rsidR="00DB151C" w:rsidRPr="00DB151C">
        <w:rPr>
          <w:rFonts w:ascii="Arial" w:hAnsi="Arial" w:cs="Arial"/>
          <w:sz w:val="22"/>
          <w:szCs w:val="22"/>
        </w:rPr>
        <w:t>1</w:t>
      </w:r>
      <w:r w:rsidR="008A46E5">
        <w:rPr>
          <w:rFonts w:ascii="Arial" w:hAnsi="Arial" w:cs="Arial"/>
          <w:sz w:val="22"/>
          <w:szCs w:val="22"/>
        </w:rPr>
        <w:t>0</w:t>
      </w:r>
      <w:r w:rsidR="00401530">
        <w:rPr>
          <w:rFonts w:ascii="Arial" w:hAnsi="Arial" w:cs="Arial"/>
          <w:sz w:val="22"/>
          <w:szCs w:val="22"/>
        </w:rPr>
        <w:t>:00 am to 10:</w:t>
      </w:r>
      <w:r w:rsidR="00DB151C" w:rsidRPr="00DB151C">
        <w:rPr>
          <w:rFonts w:ascii="Arial" w:hAnsi="Arial" w:cs="Arial"/>
          <w:sz w:val="22"/>
          <w:szCs w:val="22"/>
        </w:rPr>
        <w:t>00 pm</w:t>
      </w:r>
    </w:p>
    <w:p w:rsidR="00DB151C" w:rsidRDefault="00DB151C" w:rsidP="00D977B2">
      <w:pPr>
        <w:pStyle w:val="BodyTextIndent"/>
        <w:tabs>
          <w:tab w:val="left" w:pos="-720"/>
        </w:tabs>
        <w:suppressAutoHyphens/>
        <w:ind w:left="1440"/>
        <w:jc w:val="both"/>
        <w:rPr>
          <w:rFonts w:ascii="Arial" w:hAnsi="Arial" w:cs="Arial"/>
          <w:sz w:val="22"/>
          <w:szCs w:val="22"/>
        </w:rPr>
      </w:pPr>
    </w:p>
    <w:p w:rsidR="00D977B2" w:rsidRDefault="00D977B2" w:rsidP="00D977B2">
      <w:pPr>
        <w:pStyle w:val="BodyTextIndent"/>
        <w:tabs>
          <w:tab w:val="left" w:pos="-720"/>
        </w:tabs>
        <w:suppressAutoHyphens/>
        <w:spacing w:after="0"/>
        <w:ind w:left="2160" w:hanging="720"/>
        <w:jc w:val="both"/>
        <w:rPr>
          <w:rFonts w:ascii="Arial" w:hAnsi="Arial" w:cs="Arial"/>
          <w:sz w:val="22"/>
          <w:szCs w:val="22"/>
        </w:rPr>
      </w:pPr>
      <w:r w:rsidRPr="00D977B2">
        <w:rPr>
          <w:rFonts w:ascii="Arial" w:hAnsi="Arial" w:cs="Arial"/>
          <w:sz w:val="22"/>
          <w:szCs w:val="22"/>
        </w:rPr>
        <w:t>3.</w:t>
      </w:r>
      <w:r>
        <w:rPr>
          <w:rFonts w:ascii="Arial" w:hAnsi="Arial" w:cs="Arial"/>
          <w:sz w:val="22"/>
          <w:szCs w:val="22"/>
        </w:rPr>
        <w:t xml:space="preserve"> </w:t>
      </w:r>
      <w:r>
        <w:rPr>
          <w:rFonts w:ascii="Arial" w:hAnsi="Arial" w:cs="Arial"/>
          <w:sz w:val="22"/>
          <w:szCs w:val="22"/>
        </w:rPr>
        <w:tab/>
      </w:r>
      <w:r w:rsidR="003E10B7">
        <w:rPr>
          <w:rFonts w:ascii="Arial" w:hAnsi="Arial" w:cs="Arial"/>
          <w:sz w:val="22"/>
          <w:szCs w:val="22"/>
        </w:rPr>
        <w:t>Intermediate Sized Events</w:t>
      </w:r>
      <w:r>
        <w:rPr>
          <w:rFonts w:ascii="Arial" w:hAnsi="Arial" w:cs="Arial"/>
          <w:sz w:val="22"/>
          <w:szCs w:val="22"/>
        </w:rPr>
        <w:t>;</w:t>
      </w:r>
    </w:p>
    <w:p w:rsidR="00D977B2" w:rsidRDefault="00D977B2" w:rsidP="00D977B2">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Six (6) per year</w:t>
      </w:r>
    </w:p>
    <w:p w:rsidR="00A661DC" w:rsidRDefault="00D977B2" w:rsidP="008A46E5">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 xml:space="preserve">Number of persons: </w:t>
      </w:r>
      <w:r w:rsidR="003E10B7">
        <w:rPr>
          <w:rFonts w:ascii="Arial" w:hAnsi="Arial" w:cs="Arial"/>
          <w:sz w:val="22"/>
          <w:szCs w:val="22"/>
        </w:rPr>
        <w:t>15</w:t>
      </w:r>
      <w:r>
        <w:rPr>
          <w:rFonts w:ascii="Arial" w:hAnsi="Arial" w:cs="Arial"/>
          <w:sz w:val="22"/>
          <w:szCs w:val="22"/>
        </w:rPr>
        <w:t>0</w:t>
      </w:r>
      <w:r w:rsidR="006C732A">
        <w:rPr>
          <w:rFonts w:ascii="Arial" w:hAnsi="Arial" w:cs="Arial"/>
          <w:sz w:val="22"/>
          <w:szCs w:val="22"/>
        </w:rPr>
        <w:t xml:space="preserve"> maximum</w:t>
      </w:r>
    </w:p>
    <w:p w:rsidR="003E10B7" w:rsidRDefault="008A46E5" w:rsidP="003E10B7">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ab/>
      </w:r>
      <w:r w:rsidR="003E10B7">
        <w:rPr>
          <w:rFonts w:ascii="Arial" w:hAnsi="Arial" w:cs="Arial"/>
          <w:sz w:val="22"/>
          <w:szCs w:val="22"/>
        </w:rPr>
        <w:t>Meals: Catered or prepared on-site</w:t>
      </w:r>
    </w:p>
    <w:p w:rsidR="008A46E5" w:rsidRDefault="003E10B7" w:rsidP="008A46E5">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r>
      <w:r w:rsidR="008A46E5" w:rsidRPr="008A46E5">
        <w:rPr>
          <w:rFonts w:ascii="Arial" w:hAnsi="Arial" w:cs="Arial"/>
          <w:sz w:val="22"/>
          <w:szCs w:val="22"/>
        </w:rPr>
        <w:t>Time of Day: Between 10:00 am to 10</w:t>
      </w:r>
      <w:r w:rsidR="00401530">
        <w:rPr>
          <w:rFonts w:ascii="Arial" w:hAnsi="Arial" w:cs="Arial"/>
          <w:sz w:val="22"/>
          <w:szCs w:val="22"/>
        </w:rPr>
        <w:t>:</w:t>
      </w:r>
      <w:r w:rsidR="008A46E5" w:rsidRPr="008A46E5">
        <w:rPr>
          <w:rFonts w:ascii="Arial" w:hAnsi="Arial" w:cs="Arial"/>
          <w:sz w:val="22"/>
          <w:szCs w:val="22"/>
        </w:rPr>
        <w:t>00 pm</w:t>
      </w:r>
    </w:p>
    <w:p w:rsidR="003E10B7" w:rsidRDefault="003E10B7" w:rsidP="008A46E5">
      <w:pPr>
        <w:pStyle w:val="BodyTextIndent"/>
        <w:tabs>
          <w:tab w:val="left" w:pos="-720"/>
        </w:tabs>
        <w:suppressAutoHyphens/>
        <w:spacing w:after="0"/>
        <w:ind w:left="1440"/>
        <w:jc w:val="both"/>
        <w:rPr>
          <w:rFonts w:ascii="Arial" w:hAnsi="Arial" w:cs="Arial"/>
          <w:sz w:val="22"/>
          <w:szCs w:val="22"/>
        </w:rPr>
      </w:pPr>
    </w:p>
    <w:p w:rsidR="003E10B7" w:rsidRDefault="003E10B7" w:rsidP="003E10B7">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4</w:t>
      </w:r>
      <w:r w:rsidRPr="00D977B2">
        <w:rPr>
          <w:rFonts w:ascii="Arial" w:hAnsi="Arial" w:cs="Arial"/>
          <w:sz w:val="22"/>
          <w:szCs w:val="22"/>
        </w:rPr>
        <w:t>.</w:t>
      </w:r>
      <w:r>
        <w:rPr>
          <w:rFonts w:ascii="Arial" w:hAnsi="Arial" w:cs="Arial"/>
          <w:sz w:val="22"/>
          <w:szCs w:val="22"/>
        </w:rPr>
        <w:t xml:space="preserve"> </w:t>
      </w:r>
      <w:r>
        <w:rPr>
          <w:rFonts w:ascii="Arial" w:hAnsi="Arial" w:cs="Arial"/>
          <w:sz w:val="22"/>
          <w:szCs w:val="22"/>
        </w:rPr>
        <w:tab/>
        <w:t>Large Events;</w:t>
      </w:r>
    </w:p>
    <w:p w:rsidR="003E10B7" w:rsidRDefault="003E10B7" w:rsidP="003E10B7">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Four (4) per year</w:t>
      </w:r>
    </w:p>
    <w:p w:rsidR="003E10B7" w:rsidRDefault="003E10B7" w:rsidP="003E10B7">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Number of persons: 250 maximum</w:t>
      </w:r>
    </w:p>
    <w:p w:rsidR="003E10B7" w:rsidRDefault="003E10B7" w:rsidP="003E10B7">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ab/>
        <w:t>Meals: Catered or prepared on-site</w:t>
      </w:r>
    </w:p>
    <w:p w:rsidR="003E10B7" w:rsidRDefault="003E10B7" w:rsidP="003E10B7">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r>
      <w:r w:rsidRPr="008A46E5">
        <w:rPr>
          <w:rFonts w:ascii="Arial" w:hAnsi="Arial" w:cs="Arial"/>
          <w:sz w:val="22"/>
          <w:szCs w:val="22"/>
        </w:rPr>
        <w:t>Time of Day: Between 10:00 am to 10</w:t>
      </w:r>
      <w:r>
        <w:rPr>
          <w:rFonts w:ascii="Arial" w:hAnsi="Arial" w:cs="Arial"/>
          <w:sz w:val="22"/>
          <w:szCs w:val="22"/>
        </w:rPr>
        <w:t>:</w:t>
      </w:r>
      <w:r w:rsidRPr="008A46E5">
        <w:rPr>
          <w:rFonts w:ascii="Arial" w:hAnsi="Arial" w:cs="Arial"/>
          <w:sz w:val="22"/>
          <w:szCs w:val="22"/>
        </w:rPr>
        <w:t>00 pm</w:t>
      </w:r>
    </w:p>
    <w:p w:rsidR="003E10B7" w:rsidRDefault="003E10B7" w:rsidP="003E10B7">
      <w:pPr>
        <w:pStyle w:val="BodyTextIndent"/>
        <w:tabs>
          <w:tab w:val="left" w:pos="-720"/>
        </w:tabs>
        <w:suppressAutoHyphens/>
        <w:spacing w:after="0"/>
        <w:ind w:left="1440"/>
        <w:jc w:val="both"/>
        <w:rPr>
          <w:rFonts w:ascii="Arial" w:hAnsi="Arial" w:cs="Arial"/>
          <w:sz w:val="22"/>
          <w:szCs w:val="22"/>
        </w:rPr>
      </w:pPr>
    </w:p>
    <w:p w:rsidR="003E10B7" w:rsidRDefault="003E10B7" w:rsidP="003E10B7">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5</w:t>
      </w:r>
      <w:r w:rsidRPr="00D977B2">
        <w:rPr>
          <w:rFonts w:ascii="Arial" w:hAnsi="Arial" w:cs="Arial"/>
          <w:sz w:val="22"/>
          <w:szCs w:val="22"/>
        </w:rPr>
        <w:t>.</w:t>
      </w:r>
      <w:r>
        <w:rPr>
          <w:rFonts w:ascii="Arial" w:hAnsi="Arial" w:cs="Arial"/>
          <w:sz w:val="22"/>
          <w:szCs w:val="22"/>
        </w:rPr>
        <w:t xml:space="preserve"> </w:t>
      </w:r>
      <w:r>
        <w:rPr>
          <w:rFonts w:ascii="Arial" w:hAnsi="Arial" w:cs="Arial"/>
          <w:sz w:val="22"/>
          <w:szCs w:val="22"/>
        </w:rPr>
        <w:tab/>
        <w:t>Large Events;</w:t>
      </w:r>
    </w:p>
    <w:p w:rsidR="003E10B7" w:rsidRDefault="003E10B7" w:rsidP="003E10B7">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Two (2) per year</w:t>
      </w:r>
    </w:p>
    <w:p w:rsidR="003E10B7" w:rsidRDefault="003E10B7" w:rsidP="003E10B7">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Number of persons: 500 maximum</w:t>
      </w:r>
    </w:p>
    <w:p w:rsidR="003E10B7" w:rsidRDefault="003E10B7" w:rsidP="003E10B7">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ab/>
        <w:t>Meals: Catered or prepared on-site</w:t>
      </w:r>
    </w:p>
    <w:p w:rsidR="003E10B7" w:rsidRDefault="003E10B7" w:rsidP="003E10B7">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r>
      <w:r w:rsidRPr="008A46E5">
        <w:rPr>
          <w:rFonts w:ascii="Arial" w:hAnsi="Arial" w:cs="Arial"/>
          <w:sz w:val="22"/>
          <w:szCs w:val="22"/>
        </w:rPr>
        <w:t>Time of Day: Between 10:00 am to 10</w:t>
      </w:r>
      <w:r>
        <w:rPr>
          <w:rFonts w:ascii="Arial" w:hAnsi="Arial" w:cs="Arial"/>
          <w:sz w:val="22"/>
          <w:szCs w:val="22"/>
        </w:rPr>
        <w:t>:</w:t>
      </w:r>
      <w:r w:rsidRPr="008A46E5">
        <w:rPr>
          <w:rFonts w:ascii="Arial" w:hAnsi="Arial" w:cs="Arial"/>
          <w:sz w:val="22"/>
          <w:szCs w:val="22"/>
        </w:rPr>
        <w:t>00 pm</w:t>
      </w:r>
    </w:p>
    <w:p w:rsidR="003E10B7" w:rsidRDefault="003E10B7" w:rsidP="003E10B7">
      <w:pPr>
        <w:pStyle w:val="BodyTextIndent"/>
        <w:tabs>
          <w:tab w:val="left" w:pos="-720"/>
        </w:tabs>
        <w:suppressAutoHyphens/>
        <w:spacing w:after="0"/>
        <w:ind w:left="1440"/>
        <w:jc w:val="both"/>
        <w:rPr>
          <w:rFonts w:ascii="Arial" w:hAnsi="Arial" w:cs="Arial"/>
          <w:sz w:val="22"/>
          <w:szCs w:val="22"/>
        </w:rPr>
      </w:pPr>
    </w:p>
    <w:p w:rsidR="003E10B7" w:rsidRDefault="003E10B7" w:rsidP="003E10B7">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6</w:t>
      </w:r>
      <w:r w:rsidRPr="00D977B2">
        <w:rPr>
          <w:rFonts w:ascii="Arial" w:hAnsi="Arial" w:cs="Arial"/>
          <w:sz w:val="22"/>
          <w:szCs w:val="22"/>
        </w:rPr>
        <w:t>.</w:t>
      </w:r>
      <w:r>
        <w:rPr>
          <w:rFonts w:ascii="Arial" w:hAnsi="Arial" w:cs="Arial"/>
          <w:sz w:val="22"/>
          <w:szCs w:val="22"/>
        </w:rPr>
        <w:t xml:space="preserve"> </w:t>
      </w:r>
      <w:r>
        <w:rPr>
          <w:rFonts w:ascii="Arial" w:hAnsi="Arial" w:cs="Arial"/>
          <w:sz w:val="22"/>
          <w:szCs w:val="22"/>
        </w:rPr>
        <w:tab/>
        <w:t>Participation in Auction Napa Valley</w:t>
      </w:r>
    </w:p>
    <w:p w:rsidR="008A46E5" w:rsidRDefault="008A46E5" w:rsidP="00D977B2">
      <w:pPr>
        <w:pStyle w:val="BodyTextIndent"/>
        <w:tabs>
          <w:tab w:val="left" w:pos="-720"/>
        </w:tabs>
        <w:suppressAutoHyphens/>
        <w:ind w:left="1440"/>
        <w:jc w:val="both"/>
        <w:rPr>
          <w:rFonts w:ascii="Arial" w:hAnsi="Arial" w:cs="Arial"/>
          <w:sz w:val="22"/>
          <w:szCs w:val="22"/>
        </w:rPr>
      </w:pPr>
    </w:p>
    <w:p w:rsidR="003E10B7" w:rsidRPr="00107086" w:rsidRDefault="00107086" w:rsidP="00107086">
      <w:pPr>
        <w:pStyle w:val="BodyTextIndent"/>
        <w:tabs>
          <w:tab w:val="left" w:pos="-720"/>
        </w:tabs>
        <w:suppressAutoHyphens/>
        <w:ind w:left="2160" w:right="2880" w:hanging="720"/>
        <w:jc w:val="both"/>
        <w:rPr>
          <w:rFonts w:ascii="Arial" w:hAnsi="Arial" w:cs="Arial"/>
          <w:sz w:val="22"/>
          <w:szCs w:val="22"/>
        </w:rPr>
      </w:pPr>
      <w:r w:rsidRPr="00107086">
        <w:rPr>
          <w:rFonts w:ascii="Arial" w:hAnsi="Arial" w:cs="Arial"/>
          <w:sz w:val="22"/>
          <w:szCs w:val="22"/>
        </w:rPr>
        <w:t>7.</w:t>
      </w:r>
      <w:r w:rsidRPr="00107086">
        <w:rPr>
          <w:rFonts w:ascii="Arial" w:hAnsi="Arial" w:cs="Arial"/>
          <w:sz w:val="22"/>
          <w:szCs w:val="22"/>
        </w:rPr>
        <w:tab/>
      </w:r>
      <w:r w:rsidR="003E10B7" w:rsidRPr="00107086">
        <w:rPr>
          <w:rFonts w:ascii="Arial" w:hAnsi="Arial" w:cs="Arial"/>
          <w:sz w:val="22"/>
          <w:szCs w:val="22"/>
        </w:rPr>
        <w:t>One weekend per month in May through October shall not include an event exceeding 100 persons.  For the purpose of this requirement, a weekend day shall constitute Friday, Saturday or Sunday.</w:t>
      </w:r>
    </w:p>
    <w:p w:rsidR="003E10B7" w:rsidRPr="00107086" w:rsidRDefault="00107086" w:rsidP="00107086">
      <w:pPr>
        <w:pStyle w:val="BodyTextIndent"/>
        <w:tabs>
          <w:tab w:val="left" w:pos="-720"/>
        </w:tabs>
        <w:suppressAutoHyphens/>
        <w:ind w:left="2160" w:right="2880" w:hanging="720"/>
        <w:jc w:val="both"/>
        <w:rPr>
          <w:rFonts w:ascii="Arial" w:hAnsi="Arial" w:cs="Arial"/>
          <w:sz w:val="22"/>
          <w:szCs w:val="22"/>
        </w:rPr>
      </w:pPr>
      <w:r w:rsidRPr="00107086">
        <w:rPr>
          <w:rFonts w:ascii="Arial" w:hAnsi="Arial" w:cs="Arial"/>
          <w:sz w:val="22"/>
          <w:szCs w:val="22"/>
        </w:rPr>
        <w:tab/>
      </w:r>
      <w:r w:rsidR="003E10B7" w:rsidRPr="00107086">
        <w:rPr>
          <w:rFonts w:ascii="Arial" w:hAnsi="Arial" w:cs="Arial"/>
          <w:sz w:val="22"/>
          <w:szCs w:val="22"/>
        </w:rPr>
        <w:t>There shall be no greater than 8 events in any month.</w:t>
      </w:r>
    </w:p>
    <w:p w:rsidR="00107086" w:rsidRPr="00107086" w:rsidRDefault="00107086" w:rsidP="00107086">
      <w:pPr>
        <w:pStyle w:val="BodyTextIndent"/>
        <w:tabs>
          <w:tab w:val="left" w:pos="-720"/>
        </w:tabs>
        <w:suppressAutoHyphens/>
        <w:ind w:left="2160" w:right="2880"/>
        <w:jc w:val="both"/>
        <w:rPr>
          <w:rFonts w:ascii="Arial" w:hAnsi="Arial" w:cs="Arial"/>
          <w:sz w:val="22"/>
          <w:szCs w:val="22"/>
        </w:rPr>
      </w:pPr>
    </w:p>
    <w:p w:rsidR="00D977B2" w:rsidRPr="00D977B2" w:rsidRDefault="00D977B2" w:rsidP="00D977B2">
      <w:pPr>
        <w:pStyle w:val="BodyTextIndent"/>
        <w:tabs>
          <w:tab w:val="left" w:pos="-720"/>
        </w:tabs>
        <w:suppressAutoHyphens/>
        <w:ind w:left="720"/>
        <w:jc w:val="both"/>
        <w:rPr>
          <w:rFonts w:ascii="Arial" w:hAnsi="Arial" w:cs="Arial"/>
          <w:sz w:val="22"/>
          <w:szCs w:val="22"/>
        </w:rPr>
      </w:pPr>
      <w:r w:rsidRPr="00D977B2">
        <w:rPr>
          <w:rFonts w:ascii="Arial" w:hAnsi="Arial" w:cs="Arial"/>
          <w:sz w:val="22"/>
          <w:szCs w:val="22"/>
        </w:rPr>
        <w:t>"Marketing of wine" means any activity of a winery which is conducted at the winery on a prearranged basis for the education and development of customers and potential customers with respect to wine which can be sold at the winery on a retail basis pursuant to Chapters 18.16 and 18.20 of the Napa County Code. Marketing of wine may include cultural and social events directly related to the education and development of customers and potential customers provided such events are clearly incidental, related and subordinate to the primary use of the winery. Marketing of wine may include food service, including food and wine pairings, where all such food service is provided without charge except to the extent of cost recovery.</w:t>
      </w:r>
    </w:p>
    <w:p w:rsidR="00D977B2" w:rsidRPr="00D977B2" w:rsidRDefault="00D977B2" w:rsidP="00D977B2">
      <w:pPr>
        <w:pStyle w:val="BodyTextIndent"/>
        <w:tabs>
          <w:tab w:val="left" w:pos="-720"/>
        </w:tabs>
        <w:suppressAutoHyphens/>
        <w:ind w:left="720"/>
        <w:jc w:val="both"/>
        <w:rPr>
          <w:rFonts w:ascii="Arial" w:hAnsi="Arial" w:cs="Arial"/>
          <w:sz w:val="22"/>
          <w:szCs w:val="22"/>
        </w:rPr>
      </w:pPr>
      <w:r w:rsidRPr="00D977B2">
        <w:rPr>
          <w:rFonts w:ascii="Arial" w:hAnsi="Arial" w:cs="Arial"/>
          <w:sz w:val="22"/>
          <w:szCs w:val="22"/>
        </w:rPr>
        <w:lastRenderedPageBreak/>
        <w:t>Business events are similar to cultural and social events, in that they will only be considered as “marketing of wine” if they are directly related to the education and development of customers and potential customers of the winery and are part of a marketing plan approved as part of the winery’s use permit. Marketing plans in their totality must remain “clearly incidental, related and subordinate to the primary operation of the winery as a production facility” (subsection (G</w:t>
      </w:r>
      <w:proofErr w:type="gramStart"/>
      <w:r w:rsidRPr="00D977B2">
        <w:rPr>
          <w:rFonts w:ascii="Arial" w:hAnsi="Arial" w:cs="Arial"/>
          <w:sz w:val="22"/>
          <w:szCs w:val="22"/>
        </w:rPr>
        <w:t>)(</w:t>
      </w:r>
      <w:proofErr w:type="gramEnd"/>
      <w:r w:rsidRPr="00D977B2">
        <w:rPr>
          <w:rFonts w:ascii="Arial" w:hAnsi="Arial" w:cs="Arial"/>
          <w:sz w:val="22"/>
          <w:szCs w:val="22"/>
        </w:rPr>
        <w:t xml:space="preserve">5) of Sections 18.16.030 and subsection (I)(5) of 18.20.030 of the Napa County Code). To be considered directly related to the education and development of customers or potential customers of the winery, business events must be conducted at no charge except to the extent of recovery of variable costs, and any business content unrelated to wine must be limited. Careful consideration shall be given to the intent of the event, the proportion of the business event’s non-wine-related content, and the intensity of the overall marketing plan. </w:t>
      </w:r>
      <w:proofErr w:type="gramStart"/>
      <w:r w:rsidRPr="00D977B2">
        <w:rPr>
          <w:rFonts w:ascii="Arial" w:hAnsi="Arial" w:cs="Arial"/>
          <w:sz w:val="22"/>
          <w:szCs w:val="22"/>
        </w:rPr>
        <w:t>(Ord. 1340, 2010; Ord. 1104 § 11, 1996; Ord. 947 § 9 (part), 1990; prior code § 12071).</w:t>
      </w:r>
      <w:proofErr w:type="gramEnd"/>
    </w:p>
    <w:p w:rsidR="00A661DC" w:rsidRDefault="00D977B2" w:rsidP="00D977B2">
      <w:pPr>
        <w:pStyle w:val="BodyTextIndent"/>
        <w:tabs>
          <w:tab w:val="left" w:pos="-720"/>
        </w:tabs>
        <w:suppressAutoHyphens/>
        <w:spacing w:after="0"/>
        <w:ind w:left="720"/>
        <w:jc w:val="both"/>
        <w:rPr>
          <w:rFonts w:ascii="Arial" w:hAnsi="Arial" w:cs="Arial"/>
          <w:sz w:val="22"/>
          <w:szCs w:val="22"/>
        </w:rPr>
      </w:pPr>
      <w:r w:rsidRPr="00D977B2">
        <w:rPr>
          <w:rFonts w:ascii="Arial" w:hAnsi="Arial" w:cs="Arial"/>
          <w:sz w:val="22"/>
          <w:szCs w:val="22"/>
        </w:rPr>
        <w:t>All activity, including cleanup, shall cease by 10:00 PM. Start and finish time of activities shall be scheduled to minimize vehicles arriving or leaving between 4:00 PM and 6:00 PM. If any event is held which will exceed the available on-site parking, the applicant shall have prepared an event specific parking plan which may include, but not be limited to, off-site parking and shuttle service to the winery.</w:t>
      </w:r>
    </w:p>
    <w:p w:rsidR="00E46533" w:rsidRDefault="00E46533" w:rsidP="00D977B2">
      <w:pPr>
        <w:pStyle w:val="BodyTextIndent"/>
        <w:tabs>
          <w:tab w:val="left" w:pos="-720"/>
        </w:tabs>
        <w:suppressAutoHyphens/>
        <w:spacing w:after="0"/>
        <w:ind w:left="720"/>
        <w:jc w:val="both"/>
        <w:rPr>
          <w:rFonts w:ascii="Arial" w:hAnsi="Arial" w:cs="Arial"/>
          <w:sz w:val="22"/>
          <w:szCs w:val="22"/>
        </w:rPr>
      </w:pPr>
    </w:p>
    <w:p w:rsidR="00803E97" w:rsidRPr="00803E97" w:rsidRDefault="00803E97" w:rsidP="00803E97">
      <w:pPr>
        <w:pStyle w:val="BodyTextIndent"/>
        <w:tabs>
          <w:tab w:val="left" w:pos="-720"/>
        </w:tabs>
        <w:suppressAutoHyphens/>
        <w:ind w:left="720" w:hanging="720"/>
        <w:jc w:val="both"/>
        <w:rPr>
          <w:rFonts w:ascii="Arial" w:hAnsi="Arial" w:cs="Arial"/>
          <w:b/>
          <w:sz w:val="22"/>
          <w:szCs w:val="22"/>
        </w:rPr>
      </w:pPr>
      <w:r w:rsidRPr="00803E97">
        <w:rPr>
          <w:rFonts w:ascii="Arial" w:hAnsi="Arial" w:cs="Arial"/>
          <w:b/>
          <w:sz w:val="22"/>
          <w:szCs w:val="22"/>
        </w:rPr>
        <w:t xml:space="preserve">5. </w:t>
      </w:r>
      <w:r w:rsidR="006C732A">
        <w:rPr>
          <w:rFonts w:ascii="Arial" w:hAnsi="Arial" w:cs="Arial"/>
          <w:b/>
          <w:sz w:val="22"/>
          <w:szCs w:val="22"/>
        </w:rPr>
        <w:tab/>
      </w:r>
      <w:r w:rsidRPr="00803E97">
        <w:rPr>
          <w:rFonts w:ascii="Arial" w:hAnsi="Arial" w:cs="Arial"/>
          <w:b/>
          <w:sz w:val="22"/>
          <w:szCs w:val="22"/>
        </w:rPr>
        <w:t>GRAPE SOURCE</w:t>
      </w:r>
    </w:p>
    <w:p w:rsidR="00803E97" w:rsidRPr="00803E97" w:rsidRDefault="0036552D" w:rsidP="00803E97">
      <w:pPr>
        <w:pStyle w:val="BodyTextIndent"/>
        <w:tabs>
          <w:tab w:val="left" w:pos="-720"/>
        </w:tabs>
        <w:suppressAutoHyphens/>
        <w:ind w:left="720"/>
        <w:jc w:val="both"/>
        <w:rPr>
          <w:rFonts w:ascii="Arial" w:hAnsi="Arial" w:cs="Arial"/>
          <w:sz w:val="22"/>
          <w:szCs w:val="22"/>
        </w:rPr>
      </w:pPr>
      <w:r>
        <w:rPr>
          <w:rFonts w:ascii="Arial" w:hAnsi="Arial" w:cs="Arial"/>
          <w:sz w:val="22"/>
          <w:szCs w:val="22"/>
        </w:rPr>
        <w:t>For wine production exceeding 250,000 gallons annually, a</w:t>
      </w:r>
      <w:r w:rsidR="00803E97" w:rsidRPr="00803E97">
        <w:rPr>
          <w:rFonts w:ascii="Arial" w:hAnsi="Arial" w:cs="Arial"/>
          <w:sz w:val="22"/>
          <w:szCs w:val="22"/>
        </w:rPr>
        <w:t xml:space="preserve">t least 75% of the grapes used to make the winery’s wine shall be grown within the County of Napa. The </w:t>
      </w:r>
      <w:proofErr w:type="spellStart"/>
      <w:r w:rsidR="00803E97" w:rsidRPr="00803E97">
        <w:rPr>
          <w:rFonts w:ascii="Arial" w:hAnsi="Arial" w:cs="Arial"/>
          <w:sz w:val="22"/>
          <w:szCs w:val="22"/>
        </w:rPr>
        <w:t>permittee</w:t>
      </w:r>
      <w:proofErr w:type="spellEnd"/>
      <w:r w:rsidR="00803E97" w:rsidRPr="00803E97">
        <w:rPr>
          <w:rFonts w:ascii="Arial" w:hAnsi="Arial" w:cs="Arial"/>
          <w:sz w:val="22"/>
          <w:szCs w:val="22"/>
        </w:rPr>
        <w:t xml:space="preserve"> shall keep records of annual production documenting the source of grapes to verify that 75% of the production is from Napa County grapes. The report shall recognize the Agriculture Commission’s format for County of origin of grapes and juice used in the Winery Production Process. The report shall be provided to the Planning, Building &amp; Environmental Services Department upon request, but shall be considered proprietary information not available to the public.</w:t>
      </w:r>
    </w:p>
    <w:p w:rsidR="00803E97" w:rsidRPr="00803E97" w:rsidRDefault="00803E97" w:rsidP="00803E97">
      <w:pPr>
        <w:pStyle w:val="BodyTextIndent"/>
        <w:tabs>
          <w:tab w:val="left" w:pos="-720"/>
        </w:tabs>
        <w:suppressAutoHyphens/>
        <w:ind w:left="720" w:hanging="720"/>
        <w:jc w:val="both"/>
        <w:rPr>
          <w:rFonts w:ascii="Arial" w:hAnsi="Arial" w:cs="Arial"/>
          <w:b/>
          <w:sz w:val="22"/>
          <w:szCs w:val="22"/>
        </w:rPr>
      </w:pPr>
      <w:r w:rsidRPr="00803E97">
        <w:rPr>
          <w:rFonts w:ascii="Arial" w:hAnsi="Arial" w:cs="Arial"/>
          <w:b/>
          <w:sz w:val="22"/>
          <w:szCs w:val="22"/>
        </w:rPr>
        <w:t xml:space="preserve">6. </w:t>
      </w:r>
      <w:r>
        <w:rPr>
          <w:rFonts w:ascii="Arial" w:hAnsi="Arial" w:cs="Arial"/>
          <w:b/>
          <w:sz w:val="22"/>
          <w:szCs w:val="22"/>
        </w:rPr>
        <w:tab/>
      </w:r>
      <w:r w:rsidRPr="00803E97">
        <w:rPr>
          <w:rFonts w:ascii="Arial" w:hAnsi="Arial" w:cs="Arial"/>
          <w:b/>
          <w:sz w:val="22"/>
          <w:szCs w:val="22"/>
        </w:rPr>
        <w:t>RENTAL/LEASING</w:t>
      </w:r>
    </w:p>
    <w:p w:rsidR="00D977B2" w:rsidRDefault="00803E97" w:rsidP="00803E97">
      <w:pPr>
        <w:pStyle w:val="BodyTextIndent"/>
        <w:tabs>
          <w:tab w:val="left" w:pos="-720"/>
        </w:tabs>
        <w:suppressAutoHyphens/>
        <w:spacing w:after="0"/>
        <w:ind w:left="720"/>
        <w:jc w:val="both"/>
        <w:rPr>
          <w:rFonts w:ascii="Arial" w:hAnsi="Arial" w:cs="Arial"/>
          <w:sz w:val="22"/>
          <w:szCs w:val="22"/>
        </w:rPr>
      </w:pPr>
      <w:r w:rsidRPr="00803E97">
        <w:rPr>
          <w:rFonts w:ascii="Arial" w:hAnsi="Arial" w:cs="Arial"/>
          <w:sz w:val="22"/>
          <w:szCs w:val="22"/>
        </w:rPr>
        <w:t>No winery facilities, or portions thereof, including, without limitation, any kitchens, barrel storage areas, or warehousing space, shall be rented, leased, or used by entities other than persons producing and/or storing wine at the on-site winery, such as alternating proprietors and custom producers, except as may be specifically authorized in this use permit or pursuant to the Temporary Events Ordinance (Napa County Code Chapter 5.36).</w:t>
      </w:r>
    </w:p>
    <w:p w:rsidR="00803E97" w:rsidRPr="005E099F" w:rsidRDefault="00803E97" w:rsidP="00803E97">
      <w:pPr>
        <w:pStyle w:val="BodyTextIndent"/>
        <w:tabs>
          <w:tab w:val="left" w:pos="-720"/>
        </w:tabs>
        <w:suppressAutoHyphens/>
        <w:spacing w:after="0"/>
        <w:ind w:left="720"/>
        <w:jc w:val="both"/>
        <w:rPr>
          <w:rFonts w:ascii="Arial" w:hAnsi="Arial" w:cs="Arial"/>
          <w:sz w:val="22"/>
          <w:szCs w:val="22"/>
        </w:rPr>
      </w:pPr>
    </w:p>
    <w:p w:rsidR="002A0305" w:rsidRPr="005E099F" w:rsidRDefault="00803E97" w:rsidP="00803E97">
      <w:pPr>
        <w:ind w:left="720" w:hanging="720"/>
        <w:jc w:val="both"/>
        <w:rPr>
          <w:rFonts w:ascii="Arial" w:hAnsi="Arial" w:cs="Arial"/>
          <w:sz w:val="22"/>
          <w:szCs w:val="22"/>
        </w:rPr>
      </w:pPr>
      <w:r>
        <w:rPr>
          <w:rFonts w:ascii="Arial" w:hAnsi="Arial" w:cs="Arial"/>
          <w:b/>
          <w:bCs/>
          <w:sz w:val="22"/>
          <w:szCs w:val="22"/>
        </w:rPr>
        <w:t>7.</w:t>
      </w:r>
      <w:r>
        <w:rPr>
          <w:rFonts w:ascii="Arial" w:hAnsi="Arial" w:cs="Arial"/>
          <w:b/>
          <w:bCs/>
          <w:sz w:val="22"/>
          <w:szCs w:val="22"/>
        </w:rPr>
        <w:tab/>
      </w:r>
      <w:r w:rsidR="002A0305" w:rsidRPr="005E099F">
        <w:rPr>
          <w:rFonts w:ascii="Arial" w:hAnsi="Arial" w:cs="Arial"/>
          <w:b/>
          <w:bCs/>
          <w:sz w:val="22"/>
          <w:szCs w:val="22"/>
        </w:rPr>
        <w:t>SIGNS</w:t>
      </w:r>
    </w:p>
    <w:p w:rsidR="002A0305" w:rsidRPr="005E099F" w:rsidRDefault="002A0305" w:rsidP="002A0305">
      <w:pPr>
        <w:ind w:left="720"/>
        <w:jc w:val="both"/>
        <w:rPr>
          <w:rFonts w:ascii="Arial" w:hAnsi="Arial" w:cs="Arial"/>
          <w:sz w:val="22"/>
          <w:szCs w:val="22"/>
        </w:rPr>
      </w:pPr>
      <w:r w:rsidRPr="005E099F">
        <w:rPr>
          <w:rFonts w:ascii="Arial" w:hAnsi="Arial" w:cs="Arial"/>
          <w:sz w:val="22"/>
          <w:szCs w:val="22"/>
        </w:rPr>
        <w:t xml:space="preserve">Prior to installation of any </w:t>
      </w:r>
      <w:r>
        <w:rPr>
          <w:rFonts w:ascii="Arial" w:hAnsi="Arial" w:cs="Arial"/>
          <w:sz w:val="22"/>
          <w:szCs w:val="22"/>
        </w:rPr>
        <w:t>project</w:t>
      </w:r>
      <w:r w:rsidRPr="005E099F">
        <w:rPr>
          <w:rFonts w:ascii="Arial" w:hAnsi="Arial" w:cs="Arial"/>
          <w:sz w:val="22"/>
          <w:szCs w:val="22"/>
        </w:rPr>
        <w:t xml:space="preserve"> identification or directional signs, detailed plans, including elevations, materials, color, and lighting, shall be submitted to the Planning</w:t>
      </w:r>
      <w:r>
        <w:rPr>
          <w:rFonts w:ascii="Arial" w:hAnsi="Arial" w:cs="Arial"/>
          <w:sz w:val="22"/>
          <w:szCs w:val="22"/>
        </w:rPr>
        <w:t>, Building and Environmental Services</w:t>
      </w:r>
      <w:r w:rsidRPr="005E099F">
        <w:rPr>
          <w:rFonts w:ascii="Arial" w:hAnsi="Arial" w:cs="Arial"/>
          <w:sz w:val="22"/>
          <w:szCs w:val="22"/>
        </w:rPr>
        <w:t xml:space="preserve"> Department for administrative review and approval.  Administrative review and approval is not required if signage to be installed is consistent with signage plans submitted, reviewed and approved as part of this use permit approval.  All signs shall meet the design standards as set forth in Chapter 18.116 of the </w:t>
      </w:r>
      <w:r>
        <w:rPr>
          <w:rFonts w:ascii="Arial" w:hAnsi="Arial" w:cs="Arial"/>
          <w:sz w:val="22"/>
          <w:szCs w:val="22"/>
        </w:rPr>
        <w:t>Napa County Code.</w:t>
      </w:r>
    </w:p>
    <w:p w:rsidR="002A0305" w:rsidRPr="005E099F" w:rsidRDefault="002A0305" w:rsidP="002A0305">
      <w:pPr>
        <w:ind w:left="360" w:hanging="360"/>
        <w:jc w:val="both"/>
        <w:rPr>
          <w:rFonts w:ascii="Arial" w:hAnsi="Arial" w:cs="Arial"/>
          <w:sz w:val="22"/>
          <w:szCs w:val="22"/>
        </w:rPr>
      </w:pPr>
    </w:p>
    <w:p w:rsidR="002A0305" w:rsidRPr="005E099F" w:rsidRDefault="00803E97" w:rsidP="00803E97">
      <w:pPr>
        <w:ind w:left="720" w:hanging="720"/>
        <w:jc w:val="both"/>
        <w:rPr>
          <w:rFonts w:ascii="Arial" w:hAnsi="Arial" w:cs="Arial"/>
          <w:sz w:val="22"/>
          <w:szCs w:val="22"/>
        </w:rPr>
      </w:pPr>
      <w:r>
        <w:rPr>
          <w:rFonts w:ascii="Arial" w:hAnsi="Arial" w:cs="Arial"/>
          <w:b/>
          <w:sz w:val="22"/>
          <w:szCs w:val="22"/>
        </w:rPr>
        <w:t>8.</w:t>
      </w:r>
      <w:r>
        <w:rPr>
          <w:rFonts w:ascii="Arial" w:hAnsi="Arial" w:cs="Arial"/>
          <w:b/>
          <w:sz w:val="22"/>
          <w:szCs w:val="22"/>
        </w:rPr>
        <w:tab/>
      </w:r>
      <w:r w:rsidR="002A0305" w:rsidRPr="005E099F">
        <w:rPr>
          <w:rFonts w:ascii="Arial" w:hAnsi="Arial" w:cs="Arial"/>
          <w:b/>
          <w:sz w:val="22"/>
          <w:szCs w:val="22"/>
        </w:rPr>
        <w:t>LIGHTING</w:t>
      </w:r>
    </w:p>
    <w:p w:rsidR="002A0305" w:rsidRDefault="002A0305" w:rsidP="002A0305">
      <w:pPr>
        <w:ind w:left="720"/>
        <w:jc w:val="both"/>
        <w:rPr>
          <w:rFonts w:ascii="Arial" w:hAnsi="Arial" w:cs="Arial"/>
          <w:sz w:val="22"/>
          <w:szCs w:val="22"/>
        </w:rPr>
      </w:pPr>
      <w:r w:rsidRPr="005E099F">
        <w:rPr>
          <w:rFonts w:ascii="Arial" w:hAnsi="Arial" w:cs="Arial"/>
          <w:sz w:val="22"/>
          <w:szCs w:val="22"/>
        </w:rPr>
        <w:t>All exterior lighting, including landscape lighting, shall be shielded and directed downward, shall be located as low to the ground as possible, shall be the minimum necessary for security, safety, or operations, and shall incorporate the use of motion detection sensors to the greatest extent practical. No flood-lighting or sodium lighting of the building is permitted, including architectural highlighting and spotting. Low-level lighting shall be utilized in parking areas as opposed to elevated high-intensi</w:t>
      </w:r>
      <w:r>
        <w:rPr>
          <w:rFonts w:ascii="Arial" w:hAnsi="Arial" w:cs="Arial"/>
          <w:sz w:val="22"/>
          <w:szCs w:val="22"/>
        </w:rPr>
        <w:t>ty light standards.</w:t>
      </w:r>
      <w:r w:rsidR="00EC0117">
        <w:rPr>
          <w:rFonts w:ascii="Arial" w:hAnsi="Arial" w:cs="Arial"/>
          <w:sz w:val="22"/>
          <w:szCs w:val="22"/>
        </w:rPr>
        <w:t xml:space="preserve"> </w:t>
      </w:r>
    </w:p>
    <w:p w:rsidR="00EC0117" w:rsidRPr="005E099F" w:rsidRDefault="00EC0117" w:rsidP="002A0305">
      <w:pPr>
        <w:ind w:left="720"/>
        <w:jc w:val="both"/>
        <w:rPr>
          <w:rFonts w:ascii="Arial" w:hAnsi="Arial" w:cs="Arial"/>
          <w:sz w:val="22"/>
          <w:szCs w:val="22"/>
        </w:rPr>
      </w:pPr>
    </w:p>
    <w:p w:rsidR="0001128B" w:rsidRDefault="002A0305" w:rsidP="0001128B">
      <w:pPr>
        <w:ind w:left="720"/>
        <w:jc w:val="both"/>
        <w:rPr>
          <w:rFonts w:ascii="Arial" w:hAnsi="Arial" w:cs="Arial"/>
          <w:sz w:val="22"/>
          <w:szCs w:val="22"/>
        </w:rPr>
      </w:pPr>
      <w:r w:rsidRPr="005E099F">
        <w:rPr>
          <w:rFonts w:ascii="Arial" w:hAnsi="Arial" w:cs="Arial"/>
          <w:sz w:val="22"/>
          <w:szCs w:val="22"/>
          <w:u w:val="single"/>
        </w:rPr>
        <w:t>Prior to issuance of any building permit pursuant to this approval, two copies of a detailed lighting plan showing the location and specifications for all lighting fixtures to be installed on the property shall be submitted for Planning Division review and approval.</w:t>
      </w:r>
      <w:r w:rsidRPr="005E099F">
        <w:rPr>
          <w:rFonts w:ascii="Arial" w:hAnsi="Arial" w:cs="Arial"/>
          <w:sz w:val="22"/>
          <w:szCs w:val="22"/>
        </w:rPr>
        <w:t xml:space="preserve"> All lighting shall comply wit</w:t>
      </w:r>
      <w:r>
        <w:rPr>
          <w:rFonts w:ascii="Arial" w:hAnsi="Arial" w:cs="Arial"/>
          <w:sz w:val="22"/>
          <w:szCs w:val="22"/>
        </w:rPr>
        <w:t>h the California Building Code.</w:t>
      </w:r>
    </w:p>
    <w:p w:rsidR="0001128B" w:rsidRDefault="0001128B" w:rsidP="0001128B">
      <w:pPr>
        <w:ind w:left="720"/>
        <w:jc w:val="both"/>
        <w:rPr>
          <w:rFonts w:ascii="Arial" w:hAnsi="Arial" w:cs="Arial"/>
          <w:b/>
          <w:sz w:val="22"/>
          <w:szCs w:val="22"/>
        </w:rPr>
      </w:pPr>
    </w:p>
    <w:p w:rsidR="002A0305" w:rsidRPr="005E099F" w:rsidRDefault="00803E97" w:rsidP="0001128B">
      <w:pPr>
        <w:ind w:left="720" w:hanging="720"/>
        <w:jc w:val="both"/>
        <w:rPr>
          <w:rFonts w:ascii="Arial" w:hAnsi="Arial" w:cs="Arial"/>
          <w:sz w:val="22"/>
          <w:szCs w:val="22"/>
        </w:rPr>
      </w:pPr>
      <w:r>
        <w:rPr>
          <w:rFonts w:ascii="Arial" w:hAnsi="Arial" w:cs="Arial"/>
          <w:b/>
          <w:sz w:val="22"/>
          <w:szCs w:val="22"/>
        </w:rPr>
        <w:t>9.</w:t>
      </w:r>
      <w:r>
        <w:rPr>
          <w:rFonts w:ascii="Arial" w:hAnsi="Arial" w:cs="Arial"/>
          <w:b/>
          <w:sz w:val="22"/>
          <w:szCs w:val="22"/>
        </w:rPr>
        <w:tab/>
      </w:r>
      <w:r w:rsidR="002A0305" w:rsidRPr="005E099F">
        <w:rPr>
          <w:rFonts w:ascii="Arial" w:hAnsi="Arial" w:cs="Arial"/>
          <w:b/>
          <w:sz w:val="22"/>
          <w:szCs w:val="22"/>
        </w:rPr>
        <w:t>LANDSCAPING</w:t>
      </w:r>
    </w:p>
    <w:p w:rsidR="002A0305" w:rsidRPr="00EA72FD" w:rsidRDefault="002A0305" w:rsidP="002A0305">
      <w:pPr>
        <w:tabs>
          <w:tab w:val="num" w:pos="720"/>
        </w:tabs>
        <w:ind w:left="720" w:hanging="720"/>
        <w:jc w:val="both"/>
        <w:rPr>
          <w:rFonts w:ascii="Arial" w:hAnsi="Arial" w:cs="Arial"/>
          <w:b/>
          <w:sz w:val="22"/>
          <w:szCs w:val="22"/>
        </w:rPr>
      </w:pPr>
      <w:r>
        <w:rPr>
          <w:rFonts w:ascii="Arial" w:hAnsi="Arial" w:cs="Arial"/>
          <w:sz w:val="22"/>
          <w:szCs w:val="22"/>
        </w:rPr>
        <w:tab/>
      </w:r>
      <w:r w:rsidRPr="005E099F">
        <w:rPr>
          <w:rFonts w:ascii="Arial" w:hAnsi="Arial" w:cs="Arial"/>
          <w:sz w:val="22"/>
          <w:szCs w:val="22"/>
        </w:rPr>
        <w:t>Two (2) copies of a detailed final landscaping</w:t>
      </w:r>
      <w:r>
        <w:rPr>
          <w:rFonts w:ascii="Arial" w:hAnsi="Arial" w:cs="Arial"/>
          <w:sz w:val="22"/>
          <w:szCs w:val="22"/>
        </w:rPr>
        <w:t xml:space="preserve"> and irrigation</w:t>
      </w:r>
      <w:r w:rsidRPr="005E099F">
        <w:rPr>
          <w:rFonts w:ascii="Arial" w:hAnsi="Arial" w:cs="Arial"/>
          <w:sz w:val="22"/>
          <w:szCs w:val="22"/>
        </w:rPr>
        <w:t xml:space="preserve"> plan, including parking details, shall be submitted </w:t>
      </w:r>
      <w:r>
        <w:rPr>
          <w:rFonts w:ascii="Arial" w:hAnsi="Arial" w:cs="Arial"/>
          <w:sz w:val="22"/>
          <w:szCs w:val="22"/>
        </w:rPr>
        <w:t xml:space="preserve">with the Building Permit application package </w:t>
      </w:r>
      <w:r w:rsidRPr="005E099F">
        <w:rPr>
          <w:rFonts w:ascii="Arial" w:hAnsi="Arial" w:cs="Arial"/>
          <w:sz w:val="22"/>
          <w:szCs w:val="22"/>
        </w:rPr>
        <w:t xml:space="preserve">for </w:t>
      </w:r>
      <w:r>
        <w:rPr>
          <w:rFonts w:ascii="Arial" w:hAnsi="Arial" w:cs="Arial"/>
          <w:sz w:val="22"/>
          <w:szCs w:val="22"/>
        </w:rPr>
        <w:t xml:space="preserve">the </w:t>
      </w:r>
      <w:r w:rsidRPr="005E099F">
        <w:rPr>
          <w:rFonts w:ascii="Arial" w:hAnsi="Arial" w:cs="Arial"/>
          <w:sz w:val="22"/>
          <w:szCs w:val="22"/>
        </w:rPr>
        <w:t>Planning</w:t>
      </w:r>
      <w:r>
        <w:rPr>
          <w:rFonts w:ascii="Arial" w:hAnsi="Arial" w:cs="Arial"/>
          <w:sz w:val="22"/>
          <w:szCs w:val="22"/>
        </w:rPr>
        <w:t xml:space="preserve"> D</w:t>
      </w:r>
      <w:r w:rsidRPr="005E099F">
        <w:rPr>
          <w:rFonts w:ascii="Arial" w:hAnsi="Arial" w:cs="Arial"/>
          <w:sz w:val="22"/>
          <w:szCs w:val="22"/>
        </w:rPr>
        <w:t>ivision</w:t>
      </w:r>
      <w:r>
        <w:rPr>
          <w:rFonts w:ascii="Arial" w:hAnsi="Arial" w:cs="Arial"/>
          <w:sz w:val="22"/>
          <w:szCs w:val="22"/>
        </w:rPr>
        <w:t>’s</w:t>
      </w:r>
      <w:r w:rsidRPr="005E099F">
        <w:rPr>
          <w:rFonts w:ascii="Arial" w:hAnsi="Arial" w:cs="Arial"/>
          <w:sz w:val="22"/>
          <w:szCs w:val="22"/>
        </w:rPr>
        <w:t xml:space="preserve"> review and approval prior to the issuance of any building permit associated with this approval. The plan shall </w:t>
      </w:r>
      <w:r w:rsidRPr="00EA72FD">
        <w:rPr>
          <w:rFonts w:ascii="Arial" w:hAnsi="Arial" w:cs="Arial"/>
          <w:sz w:val="22"/>
          <w:szCs w:val="22"/>
        </w:rPr>
        <w:t>be prepared pursuant to the County’s Water Efficient Landscape Ordinance (WELO)</w:t>
      </w:r>
      <w:r>
        <w:rPr>
          <w:rFonts w:ascii="Arial" w:hAnsi="Arial" w:cs="Arial"/>
          <w:sz w:val="22"/>
          <w:szCs w:val="22"/>
        </w:rPr>
        <w:t>, as applicable,</w:t>
      </w:r>
      <w:r w:rsidRPr="00EA72FD">
        <w:rPr>
          <w:rFonts w:ascii="Arial" w:hAnsi="Arial" w:cs="Arial"/>
          <w:sz w:val="22"/>
          <w:szCs w:val="22"/>
        </w:rPr>
        <w:t xml:space="preserve"> and shall indicate the names and locations of all plant materials to be used along with their method of maintenance.</w:t>
      </w:r>
    </w:p>
    <w:p w:rsidR="002A0305" w:rsidRPr="005E099F" w:rsidRDefault="002A0305" w:rsidP="002A0305">
      <w:pPr>
        <w:tabs>
          <w:tab w:val="num" w:pos="720"/>
        </w:tabs>
        <w:ind w:left="720" w:hanging="720"/>
        <w:jc w:val="both"/>
        <w:rPr>
          <w:rFonts w:ascii="Arial" w:hAnsi="Arial" w:cs="Arial"/>
          <w:b/>
          <w:sz w:val="22"/>
          <w:szCs w:val="22"/>
        </w:rPr>
      </w:pPr>
    </w:p>
    <w:p w:rsidR="002A0305" w:rsidRPr="005E099F" w:rsidRDefault="002A0305" w:rsidP="002A0305">
      <w:pPr>
        <w:tabs>
          <w:tab w:val="num" w:pos="720"/>
        </w:tabs>
        <w:ind w:left="720" w:hanging="720"/>
        <w:jc w:val="both"/>
        <w:rPr>
          <w:rFonts w:ascii="Arial" w:hAnsi="Arial" w:cs="Arial"/>
          <w:sz w:val="22"/>
          <w:szCs w:val="22"/>
        </w:rPr>
      </w:pPr>
      <w:r>
        <w:rPr>
          <w:rFonts w:ascii="Arial" w:hAnsi="Arial" w:cs="Arial"/>
          <w:sz w:val="22"/>
          <w:szCs w:val="22"/>
        </w:rPr>
        <w:tab/>
      </w:r>
      <w:r w:rsidRPr="005E099F">
        <w:rPr>
          <w:rFonts w:ascii="Arial" w:hAnsi="Arial" w:cs="Arial"/>
          <w:sz w:val="22"/>
          <w:szCs w:val="22"/>
          <w:u w:val="single"/>
        </w:rPr>
        <w:t>Plant materials shall be purchased locally when practical. The Agricultural Commissioner’s office (707-253-4357) shall be notified of all impending deliveries of live plants with points of origin outside of Napa County.</w:t>
      </w:r>
    </w:p>
    <w:p w:rsidR="002A0305" w:rsidRPr="005E099F" w:rsidRDefault="002A0305" w:rsidP="002A0305">
      <w:pPr>
        <w:tabs>
          <w:tab w:val="num" w:pos="720"/>
        </w:tabs>
        <w:jc w:val="both"/>
        <w:rPr>
          <w:rFonts w:ascii="Arial" w:hAnsi="Arial" w:cs="Arial"/>
          <w:sz w:val="22"/>
          <w:szCs w:val="22"/>
        </w:rPr>
      </w:pPr>
    </w:p>
    <w:p w:rsidR="002A0305" w:rsidRPr="005E099F" w:rsidRDefault="002A0305" w:rsidP="002A0305">
      <w:pPr>
        <w:tabs>
          <w:tab w:val="num" w:pos="720"/>
        </w:tabs>
        <w:ind w:left="720" w:hanging="720"/>
        <w:jc w:val="both"/>
        <w:rPr>
          <w:rFonts w:ascii="Arial" w:hAnsi="Arial" w:cs="Arial"/>
          <w:sz w:val="22"/>
          <w:szCs w:val="22"/>
        </w:rPr>
      </w:pPr>
      <w:r>
        <w:rPr>
          <w:rFonts w:ascii="Arial" w:hAnsi="Arial" w:cs="Arial"/>
          <w:sz w:val="22"/>
          <w:szCs w:val="22"/>
        </w:rPr>
        <w:tab/>
      </w:r>
      <w:r w:rsidRPr="005E099F">
        <w:rPr>
          <w:rFonts w:ascii="Arial" w:hAnsi="Arial" w:cs="Arial"/>
          <w:sz w:val="22"/>
          <w:szCs w:val="22"/>
        </w:rPr>
        <w:t xml:space="preserve">No trees greater than 6” DBH shall be removed, except for those identified on the submitted site plan. </w:t>
      </w:r>
      <w:r>
        <w:rPr>
          <w:rFonts w:ascii="Arial" w:hAnsi="Arial" w:cs="Arial"/>
          <w:sz w:val="22"/>
          <w:szCs w:val="22"/>
        </w:rPr>
        <w:t xml:space="preserve"> </w:t>
      </w:r>
      <w:r w:rsidRPr="005E099F">
        <w:rPr>
          <w:rFonts w:ascii="Arial" w:hAnsi="Arial" w:cs="Arial"/>
          <w:sz w:val="22"/>
          <w:szCs w:val="22"/>
        </w:rPr>
        <w:t xml:space="preserve">Trees to be retained shall be protected during construction by fencing securely installed at the outer most </w:t>
      </w:r>
      <w:proofErr w:type="spellStart"/>
      <w:r w:rsidRPr="005E099F">
        <w:rPr>
          <w:rFonts w:ascii="Arial" w:hAnsi="Arial" w:cs="Arial"/>
          <w:sz w:val="22"/>
          <w:szCs w:val="22"/>
        </w:rPr>
        <w:t>dripline</w:t>
      </w:r>
      <w:proofErr w:type="spellEnd"/>
      <w:r w:rsidRPr="005E099F">
        <w:rPr>
          <w:rFonts w:ascii="Arial" w:hAnsi="Arial" w:cs="Arial"/>
          <w:sz w:val="22"/>
          <w:szCs w:val="22"/>
        </w:rPr>
        <w:t xml:space="preserve"> of the tree or trees. Such fencing shall be maintained throughout the duration of the work undertak</w:t>
      </w:r>
      <w:r>
        <w:rPr>
          <w:rFonts w:ascii="Arial" w:hAnsi="Arial" w:cs="Arial"/>
          <w:sz w:val="22"/>
          <w:szCs w:val="22"/>
        </w:rPr>
        <w:t xml:space="preserve">en in connection with project </w:t>
      </w:r>
      <w:r w:rsidRPr="005E099F">
        <w:rPr>
          <w:rFonts w:ascii="Arial" w:hAnsi="Arial" w:cs="Arial"/>
          <w:sz w:val="22"/>
          <w:szCs w:val="22"/>
        </w:rPr>
        <w:t>construction.  In no case shall construction material, debris or vehicles be stored in the fenced tree protection area.</w:t>
      </w:r>
    </w:p>
    <w:p w:rsidR="002A0305" w:rsidRPr="005E099F" w:rsidRDefault="002A0305" w:rsidP="002A0305">
      <w:pPr>
        <w:tabs>
          <w:tab w:val="num" w:pos="720"/>
        </w:tabs>
        <w:ind w:left="720" w:hanging="720"/>
        <w:jc w:val="both"/>
        <w:rPr>
          <w:rFonts w:ascii="Arial" w:hAnsi="Arial" w:cs="Arial"/>
          <w:sz w:val="22"/>
          <w:szCs w:val="22"/>
        </w:rPr>
      </w:pPr>
    </w:p>
    <w:p w:rsidR="002A0305" w:rsidRPr="005E099F" w:rsidRDefault="002A0305" w:rsidP="002A0305">
      <w:pPr>
        <w:tabs>
          <w:tab w:val="num" w:pos="720"/>
        </w:tabs>
        <w:ind w:left="720" w:hanging="720"/>
        <w:jc w:val="both"/>
        <w:rPr>
          <w:rFonts w:ascii="Arial" w:hAnsi="Arial" w:cs="Arial"/>
          <w:sz w:val="22"/>
          <w:szCs w:val="22"/>
        </w:rPr>
      </w:pPr>
      <w:r>
        <w:rPr>
          <w:rFonts w:ascii="Arial" w:hAnsi="Arial" w:cs="Arial"/>
          <w:sz w:val="22"/>
          <w:szCs w:val="22"/>
        </w:rPr>
        <w:tab/>
      </w:r>
      <w:r w:rsidRPr="005E099F">
        <w:rPr>
          <w:rFonts w:ascii="Arial" w:hAnsi="Arial" w:cs="Arial"/>
          <w:sz w:val="22"/>
          <w:szCs w:val="22"/>
        </w:rPr>
        <w:t xml:space="preserve">Evergreen screening shall be installed between the industrial portions of the </w:t>
      </w:r>
      <w:r>
        <w:rPr>
          <w:rFonts w:ascii="Arial" w:hAnsi="Arial" w:cs="Arial"/>
          <w:sz w:val="22"/>
          <w:szCs w:val="22"/>
        </w:rPr>
        <w:t>project</w:t>
      </w:r>
      <w:r w:rsidRPr="005E099F">
        <w:rPr>
          <w:rFonts w:ascii="Arial" w:hAnsi="Arial" w:cs="Arial"/>
          <w:sz w:val="22"/>
          <w:szCs w:val="22"/>
        </w:rPr>
        <w:t xml:space="preserve"> (e.g. tanks, crushing area, parking area, etc.) and off-site resid</w:t>
      </w:r>
      <w:r>
        <w:rPr>
          <w:rFonts w:ascii="Arial" w:hAnsi="Arial" w:cs="Arial"/>
          <w:sz w:val="22"/>
          <w:szCs w:val="22"/>
        </w:rPr>
        <w:t>ence that can view these areas.</w:t>
      </w:r>
    </w:p>
    <w:p w:rsidR="002A0305" w:rsidRDefault="002A0305" w:rsidP="002A0305">
      <w:pPr>
        <w:jc w:val="both"/>
        <w:rPr>
          <w:rFonts w:ascii="Arial" w:hAnsi="Arial" w:cs="Arial"/>
          <w:sz w:val="22"/>
          <w:szCs w:val="22"/>
        </w:rPr>
      </w:pPr>
    </w:p>
    <w:p w:rsidR="002A0305" w:rsidRDefault="002A0305" w:rsidP="002A0305">
      <w:pPr>
        <w:ind w:left="720"/>
        <w:jc w:val="both"/>
        <w:rPr>
          <w:rFonts w:ascii="Arial" w:hAnsi="Arial" w:cs="Arial"/>
          <w:sz w:val="22"/>
          <w:szCs w:val="22"/>
        </w:rPr>
      </w:pPr>
      <w:r>
        <w:rPr>
          <w:rFonts w:ascii="Arial" w:hAnsi="Arial" w:cs="Arial"/>
          <w:sz w:val="22"/>
          <w:szCs w:val="22"/>
        </w:rPr>
        <w:t>Landscaping shall be completed prior to final occupancy, and shall be permanently maintained in accordance with the landscaping plan.</w:t>
      </w:r>
    </w:p>
    <w:p w:rsidR="002A0305" w:rsidRPr="005E099F" w:rsidRDefault="002A0305" w:rsidP="002A0305">
      <w:pPr>
        <w:ind w:left="720"/>
        <w:jc w:val="both"/>
        <w:rPr>
          <w:rFonts w:ascii="Arial" w:hAnsi="Arial" w:cs="Arial"/>
          <w:sz w:val="22"/>
          <w:szCs w:val="22"/>
        </w:rPr>
      </w:pPr>
    </w:p>
    <w:p w:rsidR="002A0305" w:rsidRPr="00803E97" w:rsidRDefault="00803E97" w:rsidP="00803E97">
      <w:pPr>
        <w:tabs>
          <w:tab w:val="left" w:pos="720"/>
          <w:tab w:val="left" w:pos="1440"/>
        </w:tabs>
        <w:ind w:left="2160" w:hanging="2160"/>
        <w:jc w:val="both"/>
        <w:rPr>
          <w:rFonts w:ascii="Arial" w:hAnsi="Arial" w:cs="Arial"/>
          <w:sz w:val="22"/>
          <w:szCs w:val="22"/>
        </w:rPr>
      </w:pPr>
      <w:r w:rsidRPr="00803E97">
        <w:rPr>
          <w:rFonts w:ascii="Arial" w:hAnsi="Arial" w:cs="Arial"/>
          <w:b/>
          <w:sz w:val="22"/>
          <w:szCs w:val="22"/>
        </w:rPr>
        <w:t>10.</w:t>
      </w:r>
      <w:r>
        <w:rPr>
          <w:rFonts w:ascii="Arial" w:hAnsi="Arial" w:cs="Arial"/>
          <w:b/>
          <w:sz w:val="22"/>
          <w:szCs w:val="22"/>
        </w:rPr>
        <w:tab/>
      </w:r>
      <w:r w:rsidR="002A0305" w:rsidRPr="00803E97">
        <w:rPr>
          <w:rFonts w:ascii="Arial" w:hAnsi="Arial" w:cs="Arial"/>
          <w:b/>
          <w:sz w:val="22"/>
          <w:szCs w:val="22"/>
        </w:rPr>
        <w:t>OUTDOOR STORAGE/SCREENING/UTILITIES</w:t>
      </w:r>
    </w:p>
    <w:p w:rsidR="002A0305" w:rsidRPr="005E099F" w:rsidRDefault="002A0305" w:rsidP="002A0305">
      <w:pPr>
        <w:ind w:left="720"/>
        <w:jc w:val="both"/>
        <w:rPr>
          <w:rFonts w:ascii="Arial" w:hAnsi="Arial" w:cs="Arial"/>
          <w:sz w:val="22"/>
          <w:szCs w:val="22"/>
        </w:rPr>
      </w:pPr>
      <w:r w:rsidRPr="005E099F">
        <w:rPr>
          <w:rFonts w:ascii="Arial" w:hAnsi="Arial" w:cs="Arial"/>
          <w:sz w:val="22"/>
          <w:szCs w:val="22"/>
        </w:rPr>
        <w:t xml:space="preserve">All outdoor storage </w:t>
      </w:r>
      <w:r>
        <w:rPr>
          <w:rFonts w:ascii="Arial" w:hAnsi="Arial" w:cs="Arial"/>
          <w:sz w:val="22"/>
          <w:szCs w:val="22"/>
        </w:rPr>
        <w:t>and ground mounted</w:t>
      </w:r>
      <w:r w:rsidRPr="005E099F">
        <w:rPr>
          <w:rFonts w:ascii="Arial" w:hAnsi="Arial" w:cs="Arial"/>
          <w:sz w:val="22"/>
          <w:szCs w:val="22"/>
        </w:rPr>
        <w:t xml:space="preserve"> equipment shall be screened from the view of adjacent properties by a visual barrier consisting of fencing or dense landscaping. No item in storage is to exceed the height of the screening. Water and fuel tanks, and similar structures, shall be screened to the extent practical so as to not be visible from public roads and adjacent parcels.</w:t>
      </w:r>
    </w:p>
    <w:p w:rsidR="002A0305" w:rsidRPr="005E099F" w:rsidRDefault="002A0305" w:rsidP="002A0305">
      <w:pPr>
        <w:ind w:left="720" w:right="720"/>
        <w:jc w:val="both"/>
        <w:rPr>
          <w:rFonts w:ascii="Arial" w:hAnsi="Arial" w:cs="Arial"/>
          <w:sz w:val="22"/>
          <w:szCs w:val="22"/>
        </w:rPr>
      </w:pPr>
    </w:p>
    <w:p w:rsidR="002A0305" w:rsidRDefault="002A0305" w:rsidP="002A0305">
      <w:pPr>
        <w:ind w:left="720"/>
        <w:jc w:val="both"/>
        <w:rPr>
          <w:rFonts w:ascii="Arial" w:hAnsi="Arial" w:cs="Arial"/>
          <w:sz w:val="22"/>
          <w:szCs w:val="22"/>
        </w:rPr>
      </w:pPr>
      <w:r w:rsidRPr="005E099F">
        <w:rPr>
          <w:rFonts w:ascii="Arial" w:hAnsi="Arial" w:cs="Arial"/>
          <w:sz w:val="22"/>
          <w:szCs w:val="22"/>
        </w:rPr>
        <w:t xml:space="preserve">New utility lines required for this project that are visible from any designated scenic transportation route (see </w:t>
      </w:r>
      <w:r>
        <w:rPr>
          <w:rFonts w:ascii="Arial" w:hAnsi="Arial" w:cs="Arial"/>
          <w:sz w:val="22"/>
          <w:szCs w:val="22"/>
        </w:rPr>
        <w:t xml:space="preserve">Community Character Element of the General Plan and </w:t>
      </w:r>
      <w:r w:rsidRPr="005E099F">
        <w:rPr>
          <w:rFonts w:ascii="Arial" w:hAnsi="Arial" w:cs="Arial"/>
          <w:sz w:val="22"/>
          <w:szCs w:val="22"/>
        </w:rPr>
        <w:t>Chapter 18.106 of the Napa County</w:t>
      </w:r>
      <w:r>
        <w:rPr>
          <w:rFonts w:ascii="Arial" w:hAnsi="Arial" w:cs="Arial"/>
          <w:sz w:val="22"/>
          <w:szCs w:val="22"/>
        </w:rPr>
        <w:t xml:space="preserve"> Code</w:t>
      </w:r>
      <w:r w:rsidRPr="005E099F">
        <w:rPr>
          <w:rFonts w:ascii="Arial" w:hAnsi="Arial" w:cs="Arial"/>
          <w:sz w:val="22"/>
          <w:szCs w:val="22"/>
        </w:rPr>
        <w:t>) shall be placed underground or in an equivalent manner be made virtually invis</w:t>
      </w:r>
      <w:r>
        <w:rPr>
          <w:rFonts w:ascii="Arial" w:hAnsi="Arial" w:cs="Arial"/>
          <w:sz w:val="22"/>
          <w:szCs w:val="22"/>
        </w:rPr>
        <w:t>ible from the subject roadway.</w:t>
      </w:r>
    </w:p>
    <w:p w:rsidR="00FA513B" w:rsidRDefault="00FA513B" w:rsidP="002A0305">
      <w:pPr>
        <w:ind w:left="720"/>
        <w:jc w:val="both"/>
        <w:rPr>
          <w:rFonts w:ascii="Arial" w:hAnsi="Arial" w:cs="Arial"/>
          <w:sz w:val="22"/>
          <w:szCs w:val="22"/>
        </w:rPr>
      </w:pPr>
    </w:p>
    <w:p w:rsidR="002A0305" w:rsidRDefault="00803E97" w:rsidP="00803E97">
      <w:pPr>
        <w:tabs>
          <w:tab w:val="left" w:pos="720"/>
        </w:tabs>
        <w:jc w:val="both"/>
        <w:rPr>
          <w:rFonts w:ascii="Arial" w:hAnsi="Arial" w:cs="Arial"/>
          <w:b/>
          <w:bCs/>
          <w:sz w:val="22"/>
          <w:szCs w:val="22"/>
        </w:rPr>
      </w:pPr>
      <w:r>
        <w:rPr>
          <w:rFonts w:ascii="Arial" w:hAnsi="Arial" w:cs="Arial"/>
          <w:b/>
          <w:bCs/>
          <w:sz w:val="22"/>
          <w:szCs w:val="22"/>
        </w:rPr>
        <w:t>11.</w:t>
      </w:r>
      <w:r>
        <w:rPr>
          <w:rFonts w:ascii="Arial" w:hAnsi="Arial" w:cs="Arial"/>
          <w:b/>
          <w:bCs/>
          <w:sz w:val="22"/>
          <w:szCs w:val="22"/>
        </w:rPr>
        <w:tab/>
      </w:r>
      <w:r w:rsidR="002A0305" w:rsidRPr="005E099F">
        <w:rPr>
          <w:rFonts w:ascii="Arial" w:hAnsi="Arial" w:cs="Arial"/>
          <w:b/>
          <w:bCs/>
          <w:sz w:val="22"/>
          <w:szCs w:val="22"/>
        </w:rPr>
        <w:t>COLORS</w:t>
      </w:r>
    </w:p>
    <w:p w:rsidR="002A0305" w:rsidRDefault="002A0305" w:rsidP="002A0305">
      <w:pPr>
        <w:ind w:left="720"/>
        <w:jc w:val="both"/>
        <w:rPr>
          <w:rFonts w:ascii="Arial" w:hAnsi="Arial" w:cs="Arial"/>
          <w:sz w:val="22"/>
          <w:szCs w:val="22"/>
        </w:rPr>
      </w:pPr>
      <w:r w:rsidRPr="002F2C4D">
        <w:rPr>
          <w:rFonts w:ascii="Arial" w:hAnsi="Arial" w:cs="Arial"/>
          <w:sz w:val="22"/>
          <w:szCs w:val="22"/>
        </w:rPr>
        <w:t>The colors used for the roof, exterior walls and built landscaping features of buildings shall be limited to earth tones that will blend the project into the colors of the surrounding site specific vegetation and the applicant shall obtain the written approval of the Planning, Building &amp; Environmental Services Department prior to painting the building. Highly reflective surfaces are prohibited.</w:t>
      </w:r>
    </w:p>
    <w:p w:rsidR="002A0305" w:rsidRDefault="002A0305" w:rsidP="002A0305">
      <w:pPr>
        <w:ind w:left="720"/>
        <w:jc w:val="both"/>
        <w:rPr>
          <w:rFonts w:ascii="Arial" w:hAnsi="Arial" w:cs="Arial"/>
          <w:b/>
          <w:bCs/>
          <w:sz w:val="22"/>
          <w:szCs w:val="22"/>
        </w:rPr>
      </w:pPr>
    </w:p>
    <w:p w:rsidR="002A0305" w:rsidRPr="00803E97" w:rsidRDefault="00803E97" w:rsidP="00803E97">
      <w:pPr>
        <w:tabs>
          <w:tab w:val="left" w:pos="720"/>
        </w:tabs>
        <w:jc w:val="both"/>
        <w:rPr>
          <w:rFonts w:ascii="Arial" w:hAnsi="Arial" w:cs="Arial"/>
          <w:b/>
          <w:bCs/>
          <w:sz w:val="22"/>
          <w:szCs w:val="22"/>
        </w:rPr>
      </w:pPr>
      <w:r>
        <w:rPr>
          <w:rFonts w:ascii="Arial" w:hAnsi="Arial" w:cs="Arial"/>
          <w:b/>
          <w:sz w:val="22"/>
          <w:szCs w:val="22"/>
        </w:rPr>
        <w:t>12.</w:t>
      </w:r>
      <w:r>
        <w:rPr>
          <w:rFonts w:ascii="Arial" w:hAnsi="Arial" w:cs="Arial"/>
          <w:b/>
          <w:sz w:val="22"/>
          <w:szCs w:val="22"/>
        </w:rPr>
        <w:tab/>
      </w:r>
      <w:r w:rsidR="002A0305" w:rsidRPr="00803E97">
        <w:rPr>
          <w:rFonts w:ascii="Arial" w:hAnsi="Arial" w:cs="Arial"/>
          <w:b/>
          <w:sz w:val="22"/>
          <w:szCs w:val="22"/>
        </w:rPr>
        <w:t>SITE IMPROVEMENTS AND ENGINEERING SERVICES-SPECIFIC CONDITIONS</w:t>
      </w:r>
    </w:p>
    <w:p w:rsidR="002A0305" w:rsidRPr="00A8010F" w:rsidRDefault="002A0305" w:rsidP="002A0305">
      <w:pPr>
        <w:pStyle w:val="ListParagraph"/>
        <w:ind w:left="360" w:firstLine="360"/>
        <w:jc w:val="both"/>
        <w:rPr>
          <w:rFonts w:ascii="Arial" w:hAnsi="Arial" w:cs="Arial"/>
          <w:sz w:val="22"/>
          <w:szCs w:val="22"/>
        </w:rPr>
      </w:pPr>
      <w:r w:rsidRPr="00A8010F">
        <w:rPr>
          <w:rFonts w:ascii="Arial" w:hAnsi="Arial" w:cs="Arial"/>
          <w:sz w:val="22"/>
          <w:szCs w:val="22"/>
        </w:rPr>
        <w:t>Please contact (707) 253-4417 with any questions regarding the following.</w:t>
      </w:r>
    </w:p>
    <w:p w:rsidR="002A0305" w:rsidRPr="005E099F" w:rsidRDefault="002A0305" w:rsidP="002A0305">
      <w:pPr>
        <w:ind w:left="1080"/>
        <w:jc w:val="both"/>
        <w:rPr>
          <w:rFonts w:ascii="Arial" w:hAnsi="Arial" w:cs="Arial"/>
          <w:sz w:val="22"/>
          <w:szCs w:val="22"/>
        </w:rPr>
      </w:pPr>
    </w:p>
    <w:p w:rsidR="002A0305" w:rsidRPr="005E099F" w:rsidRDefault="002A0305" w:rsidP="002A0305">
      <w:pPr>
        <w:numPr>
          <w:ilvl w:val="1"/>
          <w:numId w:val="7"/>
        </w:numPr>
        <w:ind w:hanging="720"/>
        <w:jc w:val="both"/>
        <w:rPr>
          <w:rFonts w:ascii="Arial" w:hAnsi="Arial" w:cs="Arial"/>
          <w:sz w:val="22"/>
          <w:szCs w:val="22"/>
        </w:rPr>
      </w:pPr>
      <w:r w:rsidRPr="005E099F">
        <w:rPr>
          <w:rFonts w:ascii="Arial" w:hAnsi="Arial" w:cs="Arial"/>
          <w:b/>
          <w:sz w:val="22"/>
          <w:szCs w:val="22"/>
        </w:rPr>
        <w:lastRenderedPageBreak/>
        <w:t>GRADING AND SPOILS</w:t>
      </w: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All grading and spoils generated by construction of the project facilities, including cave spoils, shall be </w:t>
      </w:r>
      <w:r>
        <w:rPr>
          <w:rFonts w:ascii="Arial" w:hAnsi="Arial" w:cs="Arial"/>
          <w:sz w:val="22"/>
          <w:szCs w:val="22"/>
        </w:rPr>
        <w:t xml:space="preserve">managed </w:t>
      </w:r>
      <w:r w:rsidRPr="005E099F">
        <w:rPr>
          <w:rFonts w:ascii="Arial" w:hAnsi="Arial" w:cs="Arial"/>
          <w:sz w:val="22"/>
          <w:szCs w:val="22"/>
        </w:rPr>
        <w:t xml:space="preserve">per </w:t>
      </w:r>
      <w:r>
        <w:rPr>
          <w:rFonts w:ascii="Arial" w:hAnsi="Arial" w:cs="Arial"/>
          <w:sz w:val="22"/>
          <w:szCs w:val="22"/>
        </w:rPr>
        <w:t>Engineering Services</w:t>
      </w:r>
      <w:r w:rsidRPr="005E099F">
        <w:rPr>
          <w:rFonts w:ascii="Arial" w:hAnsi="Arial" w:cs="Arial"/>
          <w:sz w:val="22"/>
          <w:szCs w:val="22"/>
        </w:rPr>
        <w:t xml:space="preserve"> direction.  All spoils piles shall be removed prior to </w:t>
      </w:r>
      <w:r>
        <w:rPr>
          <w:rFonts w:ascii="Arial" w:hAnsi="Arial" w:cs="Arial"/>
          <w:sz w:val="22"/>
          <w:szCs w:val="22"/>
        </w:rPr>
        <w:t xml:space="preserve">final </w:t>
      </w:r>
      <w:r w:rsidRPr="005E099F">
        <w:rPr>
          <w:rFonts w:ascii="Arial" w:hAnsi="Arial" w:cs="Arial"/>
          <w:sz w:val="22"/>
          <w:szCs w:val="22"/>
        </w:rPr>
        <w:t>occupancy.</w:t>
      </w:r>
    </w:p>
    <w:p w:rsidR="002A0305" w:rsidRDefault="002A0305" w:rsidP="002A0305">
      <w:pPr>
        <w:ind w:left="1080" w:hanging="720"/>
        <w:jc w:val="both"/>
        <w:rPr>
          <w:rFonts w:ascii="Arial" w:hAnsi="Arial" w:cs="Arial"/>
          <w:sz w:val="22"/>
          <w:szCs w:val="22"/>
        </w:rPr>
      </w:pPr>
    </w:p>
    <w:p w:rsidR="00397F4C" w:rsidRPr="005E099F" w:rsidRDefault="00397F4C" w:rsidP="002A0305">
      <w:pPr>
        <w:ind w:left="1080" w:hanging="720"/>
        <w:jc w:val="both"/>
        <w:rPr>
          <w:rFonts w:ascii="Arial" w:hAnsi="Arial" w:cs="Arial"/>
          <w:sz w:val="22"/>
          <w:szCs w:val="22"/>
        </w:rPr>
      </w:pPr>
    </w:p>
    <w:p w:rsidR="002A0305" w:rsidRPr="005E099F" w:rsidRDefault="002A0305" w:rsidP="002A0305">
      <w:pPr>
        <w:numPr>
          <w:ilvl w:val="1"/>
          <w:numId w:val="7"/>
        </w:numPr>
        <w:ind w:hanging="720"/>
        <w:jc w:val="both"/>
        <w:rPr>
          <w:rFonts w:ascii="Arial" w:hAnsi="Arial" w:cs="Arial"/>
          <w:sz w:val="22"/>
          <w:szCs w:val="22"/>
        </w:rPr>
      </w:pPr>
      <w:r w:rsidRPr="005E099F">
        <w:rPr>
          <w:rFonts w:ascii="Arial" w:hAnsi="Arial" w:cs="Arial"/>
          <w:b/>
          <w:sz w:val="22"/>
          <w:szCs w:val="22"/>
        </w:rPr>
        <w:t>TRAFFIC</w:t>
      </w: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Reoccurring and scheduled vehicle trips to and from the site for employees, deliveries, and visitors </w:t>
      </w:r>
      <w:r>
        <w:rPr>
          <w:rFonts w:ascii="Arial" w:hAnsi="Arial" w:cs="Arial"/>
          <w:sz w:val="22"/>
          <w:szCs w:val="22"/>
        </w:rPr>
        <w:t>shall</w:t>
      </w:r>
      <w:r w:rsidRPr="005E099F">
        <w:rPr>
          <w:rFonts w:ascii="Arial" w:hAnsi="Arial" w:cs="Arial"/>
          <w:sz w:val="22"/>
          <w:szCs w:val="22"/>
        </w:rPr>
        <w:t xml:space="preserve"> not occur during peak (4-6 PM) travel times to the maximum extent possible.  All road improvements on private property required per </w:t>
      </w:r>
      <w:r>
        <w:rPr>
          <w:rFonts w:ascii="Arial" w:hAnsi="Arial" w:cs="Arial"/>
          <w:sz w:val="22"/>
          <w:szCs w:val="22"/>
        </w:rPr>
        <w:t>Engineering Services</w:t>
      </w:r>
      <w:r w:rsidRPr="005E099F">
        <w:rPr>
          <w:rFonts w:ascii="Arial" w:hAnsi="Arial" w:cs="Arial"/>
          <w:sz w:val="22"/>
          <w:szCs w:val="22"/>
        </w:rPr>
        <w:t xml:space="preserve"> shall be maintained in good working condition</w:t>
      </w:r>
      <w:r>
        <w:rPr>
          <w:rFonts w:ascii="Arial" w:hAnsi="Arial" w:cs="Arial"/>
          <w:sz w:val="22"/>
          <w:szCs w:val="22"/>
        </w:rPr>
        <w:t xml:space="preserve"> and in accordance with the Napa County Roads and Streets Standards</w:t>
      </w:r>
      <w:r w:rsidRPr="005E099F">
        <w:rPr>
          <w:rFonts w:ascii="Arial" w:hAnsi="Arial" w:cs="Arial"/>
          <w:sz w:val="22"/>
          <w:szCs w:val="22"/>
        </w:rPr>
        <w:t>.</w:t>
      </w:r>
    </w:p>
    <w:p w:rsidR="002A0305" w:rsidRPr="005E099F" w:rsidRDefault="002A0305" w:rsidP="002A0305">
      <w:pPr>
        <w:ind w:left="1080" w:hanging="720"/>
        <w:jc w:val="both"/>
        <w:rPr>
          <w:rFonts w:ascii="Arial" w:hAnsi="Arial" w:cs="Arial"/>
          <w:sz w:val="22"/>
          <w:szCs w:val="22"/>
        </w:rPr>
      </w:pPr>
    </w:p>
    <w:p w:rsidR="002A0305" w:rsidRPr="005E099F" w:rsidRDefault="002A0305" w:rsidP="002A0305">
      <w:pPr>
        <w:numPr>
          <w:ilvl w:val="1"/>
          <w:numId w:val="7"/>
        </w:numPr>
        <w:ind w:hanging="720"/>
        <w:jc w:val="both"/>
        <w:rPr>
          <w:rFonts w:ascii="Arial" w:hAnsi="Arial" w:cs="Arial"/>
          <w:sz w:val="22"/>
          <w:szCs w:val="22"/>
        </w:rPr>
      </w:pPr>
      <w:r w:rsidRPr="005E099F">
        <w:rPr>
          <w:rFonts w:ascii="Arial" w:hAnsi="Arial" w:cs="Arial"/>
          <w:b/>
          <w:sz w:val="22"/>
          <w:szCs w:val="22"/>
        </w:rPr>
        <w:t>DUST CONTROL</w:t>
      </w:r>
    </w:p>
    <w:p w:rsidR="00397F4C" w:rsidRDefault="002A0305" w:rsidP="002A0305">
      <w:pPr>
        <w:ind w:left="1440"/>
        <w:jc w:val="both"/>
        <w:rPr>
          <w:rFonts w:ascii="Arial" w:hAnsi="Arial" w:cs="Arial"/>
          <w:sz w:val="22"/>
          <w:szCs w:val="22"/>
        </w:rPr>
      </w:pPr>
      <w:r w:rsidRPr="005E099F">
        <w:rPr>
          <w:rFonts w:ascii="Arial" w:hAnsi="Arial" w:cs="Arial"/>
          <w:sz w:val="22"/>
          <w:szCs w:val="22"/>
        </w:rPr>
        <w:t>Water and/or dust palliatives shall be applied in sufficient quantities during grading and other ground disturbing activities on-site to minimize the amount of dust produced.  Outdoor construction activities shall not occur during windy periods.</w:t>
      </w:r>
    </w:p>
    <w:p w:rsidR="00397F4C" w:rsidRDefault="00397F4C" w:rsidP="008D006C">
      <w:pPr>
        <w:ind w:left="1440" w:hanging="720"/>
        <w:jc w:val="both"/>
        <w:rPr>
          <w:rFonts w:ascii="Arial" w:hAnsi="Arial" w:cs="Arial"/>
          <w:bCs/>
          <w:sz w:val="22"/>
          <w:szCs w:val="22"/>
        </w:rPr>
      </w:pPr>
    </w:p>
    <w:p w:rsidR="002A0305" w:rsidRPr="008D006C" w:rsidRDefault="008D006C" w:rsidP="008D006C">
      <w:pPr>
        <w:ind w:left="1440" w:hanging="720"/>
        <w:jc w:val="both"/>
        <w:rPr>
          <w:rFonts w:ascii="Arial" w:hAnsi="Arial" w:cs="Arial"/>
          <w:b/>
          <w:bCs/>
          <w:sz w:val="22"/>
          <w:szCs w:val="22"/>
        </w:rPr>
      </w:pPr>
      <w:r w:rsidRPr="008D006C">
        <w:rPr>
          <w:rFonts w:ascii="Arial" w:hAnsi="Arial" w:cs="Arial"/>
          <w:bCs/>
          <w:sz w:val="22"/>
          <w:szCs w:val="22"/>
        </w:rPr>
        <w:t>D.</w:t>
      </w:r>
      <w:r>
        <w:rPr>
          <w:rFonts w:ascii="Arial" w:hAnsi="Arial" w:cs="Arial"/>
          <w:b/>
          <w:bCs/>
          <w:sz w:val="22"/>
          <w:szCs w:val="22"/>
        </w:rPr>
        <w:tab/>
      </w:r>
      <w:r w:rsidR="002A0305" w:rsidRPr="008D006C">
        <w:rPr>
          <w:rFonts w:ascii="Arial" w:hAnsi="Arial" w:cs="Arial"/>
          <w:b/>
          <w:bCs/>
          <w:sz w:val="22"/>
          <w:szCs w:val="22"/>
        </w:rPr>
        <w:t>STORM WATER CONTROL</w:t>
      </w: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shall comply with all construction and post-construction storm water pollution prevention protocols as required by </w:t>
      </w:r>
      <w:r>
        <w:rPr>
          <w:rFonts w:ascii="Arial" w:hAnsi="Arial" w:cs="Arial"/>
          <w:sz w:val="22"/>
          <w:szCs w:val="22"/>
        </w:rPr>
        <w:t xml:space="preserve">the </w:t>
      </w:r>
      <w:r w:rsidRPr="005E099F">
        <w:rPr>
          <w:rFonts w:ascii="Arial" w:hAnsi="Arial" w:cs="Arial"/>
          <w:sz w:val="22"/>
          <w:szCs w:val="22"/>
        </w:rPr>
        <w:t xml:space="preserve">County </w:t>
      </w:r>
      <w:r>
        <w:rPr>
          <w:rFonts w:ascii="Arial" w:hAnsi="Arial" w:cs="Arial"/>
          <w:sz w:val="22"/>
          <w:szCs w:val="22"/>
        </w:rPr>
        <w:t xml:space="preserve">Engineering Services Division, </w:t>
      </w:r>
      <w:r w:rsidRPr="005E099F">
        <w:rPr>
          <w:rFonts w:ascii="Arial" w:hAnsi="Arial" w:cs="Arial"/>
          <w:sz w:val="22"/>
          <w:szCs w:val="22"/>
        </w:rPr>
        <w:t>and the California Regional Water Quality Control Board (SRWQCB).</w:t>
      </w:r>
    </w:p>
    <w:p w:rsidR="002A0305" w:rsidRPr="005E099F" w:rsidRDefault="002A0305" w:rsidP="002A0305">
      <w:pPr>
        <w:ind w:left="1080"/>
        <w:jc w:val="both"/>
        <w:rPr>
          <w:rFonts w:ascii="Arial" w:hAnsi="Arial" w:cs="Arial"/>
          <w:sz w:val="22"/>
          <w:szCs w:val="22"/>
        </w:rPr>
      </w:pPr>
    </w:p>
    <w:p w:rsidR="002A0305" w:rsidRPr="008D006C" w:rsidRDefault="008D006C" w:rsidP="008D006C">
      <w:pPr>
        <w:pStyle w:val="ListParagraph"/>
        <w:tabs>
          <w:tab w:val="left" w:pos="1440"/>
        </w:tabs>
        <w:jc w:val="both"/>
        <w:rPr>
          <w:rFonts w:ascii="Arial" w:hAnsi="Arial" w:cs="Arial"/>
          <w:sz w:val="22"/>
          <w:szCs w:val="22"/>
        </w:rPr>
      </w:pPr>
      <w:r w:rsidRPr="008D006C">
        <w:rPr>
          <w:rFonts w:ascii="Arial" w:hAnsi="Arial" w:cs="Arial"/>
          <w:sz w:val="22"/>
          <w:szCs w:val="22"/>
        </w:rPr>
        <w:t>E</w:t>
      </w:r>
      <w:r>
        <w:rPr>
          <w:rFonts w:ascii="Arial" w:hAnsi="Arial" w:cs="Arial"/>
          <w:b/>
          <w:sz w:val="22"/>
          <w:szCs w:val="22"/>
        </w:rPr>
        <w:t xml:space="preserve"> </w:t>
      </w:r>
      <w:r>
        <w:rPr>
          <w:rFonts w:ascii="Arial" w:hAnsi="Arial" w:cs="Arial"/>
          <w:b/>
          <w:sz w:val="22"/>
          <w:szCs w:val="22"/>
        </w:rPr>
        <w:tab/>
      </w:r>
      <w:r w:rsidR="002A0305" w:rsidRPr="008D006C">
        <w:rPr>
          <w:rFonts w:ascii="Arial" w:hAnsi="Arial" w:cs="Arial"/>
          <w:b/>
          <w:sz w:val="22"/>
          <w:szCs w:val="22"/>
        </w:rPr>
        <w:t>PARKING</w:t>
      </w: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The location of employee and </w:t>
      </w:r>
      <w:r>
        <w:rPr>
          <w:rFonts w:ascii="Arial" w:hAnsi="Arial" w:cs="Arial"/>
          <w:sz w:val="22"/>
          <w:szCs w:val="22"/>
        </w:rPr>
        <w:t>public</w:t>
      </w:r>
      <w:r w:rsidRPr="005E099F">
        <w:rPr>
          <w:rFonts w:ascii="Arial" w:hAnsi="Arial" w:cs="Arial"/>
          <w:sz w:val="22"/>
          <w:szCs w:val="22"/>
        </w:rPr>
        <w:t xml:space="preserve"> parking and truck loading zone areas shall be identified along with proposed circulation and traffic control signage (if any).</w:t>
      </w:r>
    </w:p>
    <w:p w:rsidR="002A0305" w:rsidRPr="005E099F" w:rsidRDefault="002A0305" w:rsidP="002A0305">
      <w:pPr>
        <w:ind w:left="1440"/>
        <w:jc w:val="both"/>
        <w:rPr>
          <w:rFonts w:ascii="Arial" w:hAnsi="Arial" w:cs="Arial"/>
          <w:sz w:val="22"/>
          <w:szCs w:val="22"/>
        </w:rPr>
      </w:pPr>
    </w:p>
    <w:p w:rsidR="002A0305" w:rsidRPr="005E099F" w:rsidRDefault="002A0305" w:rsidP="002A0305">
      <w:pPr>
        <w:ind w:left="1440"/>
        <w:jc w:val="both"/>
        <w:rPr>
          <w:rFonts w:ascii="Arial" w:hAnsi="Arial" w:cs="Arial"/>
          <w:sz w:val="22"/>
          <w:szCs w:val="22"/>
        </w:rPr>
      </w:pPr>
      <w:bookmarkStart w:id="1" w:name="OLE_LINK3"/>
      <w:bookmarkStart w:id="2" w:name="OLE_LINK4"/>
      <w:r w:rsidRPr="005E099F">
        <w:rPr>
          <w:rFonts w:ascii="Arial" w:hAnsi="Arial" w:cs="Arial"/>
          <w:sz w:val="22"/>
          <w:szCs w:val="22"/>
        </w:rPr>
        <w:t>Parking shall be limited to approve parking spaces only and shall not occur along access or public roads or in other locations.  In no case shall parking impede emergency vehicle access or public roads</w:t>
      </w:r>
      <w:bookmarkEnd w:id="1"/>
      <w:bookmarkEnd w:id="2"/>
      <w:r w:rsidRPr="005E099F">
        <w:rPr>
          <w:rFonts w:ascii="Arial" w:hAnsi="Arial" w:cs="Arial"/>
          <w:sz w:val="22"/>
          <w:szCs w:val="22"/>
        </w:rPr>
        <w:t>.</w:t>
      </w:r>
    </w:p>
    <w:p w:rsidR="002A0305" w:rsidRPr="005E099F" w:rsidRDefault="002A0305" w:rsidP="002A0305">
      <w:pPr>
        <w:ind w:left="1080"/>
        <w:jc w:val="both"/>
        <w:rPr>
          <w:rFonts w:ascii="Arial" w:hAnsi="Arial" w:cs="Arial"/>
          <w:sz w:val="22"/>
          <w:szCs w:val="22"/>
        </w:rPr>
      </w:pPr>
    </w:p>
    <w:p w:rsidR="002A0305" w:rsidRPr="008D006C" w:rsidRDefault="008D006C" w:rsidP="008D006C">
      <w:pPr>
        <w:tabs>
          <w:tab w:val="left" w:pos="1440"/>
        </w:tabs>
        <w:ind w:left="1080" w:hanging="360"/>
        <w:jc w:val="both"/>
        <w:rPr>
          <w:rFonts w:ascii="Arial" w:hAnsi="Arial" w:cs="Arial"/>
          <w:sz w:val="22"/>
          <w:szCs w:val="22"/>
        </w:rPr>
      </w:pPr>
      <w:r w:rsidRPr="008D006C">
        <w:rPr>
          <w:rFonts w:ascii="Arial" w:hAnsi="Arial" w:cs="Arial"/>
          <w:sz w:val="22"/>
          <w:szCs w:val="22"/>
        </w:rPr>
        <w:t>F</w:t>
      </w:r>
      <w:r w:rsidRPr="008D006C">
        <w:rPr>
          <w:rFonts w:ascii="Arial" w:hAnsi="Arial" w:cs="Arial"/>
          <w:b/>
          <w:sz w:val="22"/>
          <w:szCs w:val="22"/>
        </w:rPr>
        <w:t>.</w:t>
      </w:r>
      <w:r>
        <w:rPr>
          <w:rFonts w:ascii="Arial" w:hAnsi="Arial" w:cs="Arial"/>
          <w:b/>
          <w:sz w:val="22"/>
          <w:szCs w:val="22"/>
        </w:rPr>
        <w:tab/>
      </w:r>
      <w:r>
        <w:rPr>
          <w:rFonts w:ascii="Arial" w:hAnsi="Arial" w:cs="Arial"/>
          <w:b/>
          <w:sz w:val="22"/>
          <w:szCs w:val="22"/>
        </w:rPr>
        <w:tab/>
      </w:r>
      <w:r w:rsidR="002A0305" w:rsidRPr="008D006C">
        <w:rPr>
          <w:rFonts w:ascii="Arial" w:hAnsi="Arial" w:cs="Arial"/>
          <w:b/>
          <w:sz w:val="22"/>
          <w:szCs w:val="22"/>
        </w:rPr>
        <w:t>GATES/ENTRY STRUCTURES</w:t>
      </w:r>
    </w:p>
    <w:p w:rsidR="002A0305" w:rsidRDefault="002A0305" w:rsidP="002A0305">
      <w:pPr>
        <w:ind w:left="1440"/>
        <w:jc w:val="both"/>
        <w:rPr>
          <w:rFonts w:ascii="Arial" w:hAnsi="Arial" w:cs="Arial"/>
          <w:sz w:val="22"/>
          <w:szCs w:val="22"/>
        </w:rPr>
      </w:pPr>
      <w:r w:rsidRPr="005E099F">
        <w:rPr>
          <w:rFonts w:ascii="Arial" w:hAnsi="Arial" w:cs="Arial"/>
          <w:sz w:val="22"/>
          <w:szCs w:val="22"/>
        </w:rPr>
        <w:t xml:space="preserve">Any gate installed at the </w:t>
      </w:r>
      <w:r>
        <w:rPr>
          <w:rFonts w:ascii="Arial" w:hAnsi="Arial" w:cs="Arial"/>
          <w:sz w:val="22"/>
          <w:szCs w:val="22"/>
        </w:rPr>
        <w:t>property’s</w:t>
      </w:r>
      <w:r w:rsidRPr="005E099F">
        <w:rPr>
          <w:rFonts w:ascii="Arial" w:hAnsi="Arial" w:cs="Arial"/>
          <w:sz w:val="22"/>
          <w:szCs w:val="22"/>
        </w:rPr>
        <w:t xml:space="preserve"> entrance shall be reviewed by the Planning</w:t>
      </w:r>
      <w:r>
        <w:rPr>
          <w:rFonts w:ascii="Arial" w:hAnsi="Arial" w:cs="Arial"/>
          <w:sz w:val="22"/>
          <w:szCs w:val="22"/>
        </w:rPr>
        <w:t>, Building &amp; Environmental Services</w:t>
      </w:r>
      <w:r w:rsidRPr="005E099F">
        <w:rPr>
          <w:rFonts w:ascii="Arial" w:hAnsi="Arial" w:cs="Arial"/>
          <w:sz w:val="22"/>
          <w:szCs w:val="22"/>
        </w:rPr>
        <w:t xml:space="preserve"> Department,  and the Napa County Fire Department to assure that it is designed to allow large vehicles, such as motorhomes, to turn around if the gate is closed without backing into the public roadway, and that fire suppression access is available at all times. If the gate is part of an entry structure an additional permit shall be required according to the County Code</w:t>
      </w:r>
      <w:r>
        <w:rPr>
          <w:rFonts w:ascii="Arial" w:hAnsi="Arial" w:cs="Arial"/>
          <w:sz w:val="22"/>
          <w:szCs w:val="22"/>
        </w:rPr>
        <w:t xml:space="preserve"> and in accordance with the Napa County Roads and Street Standards.</w:t>
      </w:r>
      <w:r w:rsidRPr="005E099F">
        <w:rPr>
          <w:rFonts w:ascii="Arial" w:hAnsi="Arial" w:cs="Arial"/>
          <w:sz w:val="22"/>
          <w:szCs w:val="22"/>
        </w:rPr>
        <w:t xml:space="preserve">  A separate entry structure permit is not required if the entry structure is consistent with entry structure plans submitted, reviewed, and approved as part of this use permit approval.</w:t>
      </w:r>
    </w:p>
    <w:p w:rsidR="008A46E5" w:rsidRPr="005E099F" w:rsidRDefault="008A46E5" w:rsidP="002A0305">
      <w:pPr>
        <w:ind w:left="1440"/>
        <w:jc w:val="both"/>
        <w:rPr>
          <w:rFonts w:ascii="Arial" w:hAnsi="Arial" w:cs="Arial"/>
          <w:sz w:val="22"/>
          <w:szCs w:val="22"/>
        </w:rPr>
      </w:pPr>
    </w:p>
    <w:p w:rsidR="002A0305" w:rsidRPr="00D5209F" w:rsidRDefault="002A0305" w:rsidP="008A46E5">
      <w:pPr>
        <w:spacing w:after="200" w:line="276" w:lineRule="auto"/>
        <w:rPr>
          <w:rFonts w:ascii="Arial" w:hAnsi="Arial" w:cs="Arial"/>
          <w:sz w:val="22"/>
          <w:szCs w:val="22"/>
        </w:rPr>
      </w:pPr>
      <w:r w:rsidRPr="00D5209F">
        <w:rPr>
          <w:rFonts w:ascii="Arial" w:hAnsi="Arial" w:cs="Arial"/>
          <w:b/>
          <w:sz w:val="22"/>
          <w:szCs w:val="22"/>
        </w:rPr>
        <w:t>ENVIRONMENTAL HEALTH-SPECIFIC CONDITIONS</w:t>
      </w:r>
    </w:p>
    <w:p w:rsidR="002A0305" w:rsidRPr="005E099F" w:rsidRDefault="002A0305" w:rsidP="008D006C">
      <w:pPr>
        <w:pStyle w:val="ListParagraph"/>
        <w:ind w:left="1440"/>
        <w:jc w:val="both"/>
        <w:rPr>
          <w:rFonts w:ascii="Arial" w:hAnsi="Arial" w:cs="Arial"/>
          <w:sz w:val="22"/>
          <w:szCs w:val="22"/>
        </w:rPr>
      </w:pPr>
      <w:r w:rsidRPr="005E099F">
        <w:rPr>
          <w:rFonts w:ascii="Arial" w:hAnsi="Arial" w:cs="Arial"/>
          <w:sz w:val="22"/>
          <w:szCs w:val="22"/>
        </w:rPr>
        <w:t>Please contact (707) 253-</w:t>
      </w:r>
      <w:r>
        <w:rPr>
          <w:rFonts w:ascii="Arial" w:hAnsi="Arial" w:cs="Arial"/>
          <w:sz w:val="22"/>
          <w:szCs w:val="22"/>
        </w:rPr>
        <w:t>4471</w:t>
      </w:r>
      <w:r w:rsidRPr="005E099F">
        <w:rPr>
          <w:rFonts w:ascii="Arial" w:hAnsi="Arial" w:cs="Arial"/>
          <w:sz w:val="22"/>
          <w:szCs w:val="22"/>
        </w:rPr>
        <w:t xml:space="preserve"> with any qu</w:t>
      </w:r>
      <w:r w:rsidR="00401530">
        <w:rPr>
          <w:rFonts w:ascii="Arial" w:hAnsi="Arial" w:cs="Arial"/>
          <w:sz w:val="22"/>
          <w:szCs w:val="22"/>
        </w:rPr>
        <w:t>estions regarding the following:</w:t>
      </w:r>
    </w:p>
    <w:p w:rsidR="002A0305" w:rsidRPr="005E099F" w:rsidRDefault="002A0305" w:rsidP="002A0305">
      <w:pPr>
        <w:pStyle w:val="ListParagraph"/>
        <w:ind w:left="360"/>
        <w:jc w:val="both"/>
        <w:rPr>
          <w:rFonts w:ascii="Arial" w:hAnsi="Arial" w:cs="Arial"/>
          <w:sz w:val="22"/>
          <w:szCs w:val="22"/>
        </w:rPr>
      </w:pPr>
    </w:p>
    <w:p w:rsidR="002A0305" w:rsidRPr="005E099F" w:rsidRDefault="002A0305" w:rsidP="002A0305">
      <w:pPr>
        <w:pStyle w:val="ListParagraph"/>
        <w:numPr>
          <w:ilvl w:val="1"/>
          <w:numId w:val="8"/>
        </w:numPr>
        <w:ind w:hanging="720"/>
        <w:jc w:val="both"/>
        <w:rPr>
          <w:rFonts w:ascii="Arial" w:hAnsi="Arial" w:cs="Arial"/>
          <w:b/>
          <w:sz w:val="22"/>
          <w:szCs w:val="22"/>
        </w:rPr>
      </w:pPr>
      <w:r w:rsidRPr="005E099F">
        <w:rPr>
          <w:rFonts w:ascii="Arial" w:hAnsi="Arial" w:cs="Arial"/>
          <w:b/>
          <w:sz w:val="22"/>
          <w:szCs w:val="22"/>
        </w:rPr>
        <w:t>WELLS</w:t>
      </w: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may be required (at the </w:t>
      </w:r>
      <w:proofErr w:type="spellStart"/>
      <w:r w:rsidRPr="005E099F">
        <w:rPr>
          <w:rFonts w:ascii="Arial" w:hAnsi="Arial" w:cs="Arial"/>
          <w:sz w:val="22"/>
          <w:szCs w:val="22"/>
        </w:rPr>
        <w:t>permittee’s</w:t>
      </w:r>
      <w:proofErr w:type="spellEnd"/>
      <w:r w:rsidRPr="005E099F">
        <w:rPr>
          <w:rFonts w:ascii="Arial" w:hAnsi="Arial" w:cs="Arial"/>
          <w:sz w:val="22"/>
          <w:szCs w:val="22"/>
        </w:rPr>
        <w:t xml:space="preserve"> expense) to provide well monitoring data if the Director of </w:t>
      </w:r>
      <w:r>
        <w:rPr>
          <w:rFonts w:ascii="Arial" w:hAnsi="Arial" w:cs="Arial"/>
          <w:sz w:val="22"/>
          <w:szCs w:val="22"/>
        </w:rPr>
        <w:t>Planning, Building and Environmental Services</w:t>
      </w:r>
      <w:r w:rsidRPr="005E099F">
        <w:rPr>
          <w:rFonts w:ascii="Arial" w:hAnsi="Arial" w:cs="Arial"/>
          <w:sz w:val="22"/>
          <w:szCs w:val="22"/>
        </w:rPr>
        <w:t xml:space="preserve"> determines that water usage at the winery is affecting, or would potentially affect, groundwater supplies or nearby wells.  Data requested could include, but would not necessarily be limited to, </w:t>
      </w:r>
      <w:r w:rsidRPr="005E099F">
        <w:rPr>
          <w:rFonts w:ascii="Arial" w:hAnsi="Arial" w:cs="Arial"/>
          <w:sz w:val="22"/>
          <w:szCs w:val="22"/>
        </w:rPr>
        <w:lastRenderedPageBreak/>
        <w:t>water extraction volumes and static well levels. If the applicant is unable to secure monitoring access to neighboring wells, onsite monitoring wells may need to be established to gauge potential impacts on the groundwater resource utilized for the project proposed. Water usage shall be minimized by use of best available control technology and best water man</w:t>
      </w:r>
      <w:r>
        <w:rPr>
          <w:rFonts w:ascii="Arial" w:hAnsi="Arial" w:cs="Arial"/>
          <w:sz w:val="22"/>
          <w:szCs w:val="22"/>
        </w:rPr>
        <w:t>agement conservation practices.</w:t>
      </w:r>
    </w:p>
    <w:p w:rsidR="002A0305" w:rsidRPr="005E099F" w:rsidRDefault="002A0305" w:rsidP="002A0305">
      <w:pPr>
        <w:ind w:left="1080"/>
        <w:jc w:val="both"/>
        <w:rPr>
          <w:rFonts w:ascii="Arial" w:hAnsi="Arial" w:cs="Arial"/>
          <w:sz w:val="22"/>
          <w:szCs w:val="22"/>
        </w:rPr>
      </w:pP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In the event that changed circumstances or significant new information provide substantial evidence that the groundwater system referenced in the use permit would significantly affect the groundwater basin, the Director of </w:t>
      </w:r>
      <w:r>
        <w:rPr>
          <w:rFonts w:ascii="Arial" w:hAnsi="Arial" w:cs="Arial"/>
          <w:sz w:val="22"/>
          <w:szCs w:val="22"/>
        </w:rPr>
        <w:t>Planning, Building and Environmental Services</w:t>
      </w:r>
      <w:r w:rsidRPr="005E099F">
        <w:rPr>
          <w:rFonts w:ascii="Arial" w:hAnsi="Arial" w:cs="Arial"/>
          <w:sz w:val="22"/>
          <w:szCs w:val="22"/>
        </w:rPr>
        <w:t xml:space="preserve"> shall be authorized to recommend additional reasonable conditions on the </w:t>
      </w:r>
      <w:proofErr w:type="spellStart"/>
      <w:r w:rsidRPr="005E099F">
        <w:rPr>
          <w:rFonts w:ascii="Arial" w:hAnsi="Arial" w:cs="Arial"/>
          <w:sz w:val="22"/>
          <w:szCs w:val="22"/>
        </w:rPr>
        <w:t>permittee</w:t>
      </w:r>
      <w:proofErr w:type="spellEnd"/>
      <w:r w:rsidRPr="005E099F">
        <w:rPr>
          <w:rFonts w:ascii="Arial" w:hAnsi="Arial" w:cs="Arial"/>
          <w:sz w:val="22"/>
          <w:szCs w:val="22"/>
        </w:rPr>
        <w:t>, or revocation of this permit, as necessary to meet the requirements of the Napa County Groundwater Ordinance and protect public health, safety, and welfare. That recommendation shall not become final unless and until the Director</w:t>
      </w:r>
      <w:r>
        <w:rPr>
          <w:rFonts w:ascii="Arial" w:hAnsi="Arial" w:cs="Arial"/>
          <w:sz w:val="22"/>
          <w:szCs w:val="22"/>
        </w:rPr>
        <w:t xml:space="preserve"> </w:t>
      </w:r>
      <w:r w:rsidRPr="005E099F">
        <w:rPr>
          <w:rFonts w:ascii="Arial" w:hAnsi="Arial" w:cs="Arial"/>
          <w:sz w:val="22"/>
          <w:szCs w:val="22"/>
        </w:rPr>
        <w:t xml:space="preserve">has provided notice and the opportunity for hearing in compliance with the </w:t>
      </w:r>
      <w:r>
        <w:rPr>
          <w:rFonts w:ascii="Arial" w:hAnsi="Arial" w:cs="Arial"/>
          <w:sz w:val="22"/>
          <w:szCs w:val="22"/>
        </w:rPr>
        <w:t xml:space="preserve">Napa </w:t>
      </w:r>
      <w:r w:rsidRPr="005E099F">
        <w:rPr>
          <w:rFonts w:ascii="Arial" w:hAnsi="Arial" w:cs="Arial"/>
          <w:sz w:val="22"/>
          <w:szCs w:val="22"/>
        </w:rPr>
        <w:t>County Code §13.15.070 (G-K).</w:t>
      </w:r>
    </w:p>
    <w:p w:rsidR="002A0305" w:rsidRPr="005E099F" w:rsidRDefault="002A0305" w:rsidP="002A0305">
      <w:pPr>
        <w:ind w:left="1080"/>
        <w:jc w:val="both"/>
        <w:rPr>
          <w:rFonts w:ascii="Arial" w:hAnsi="Arial" w:cs="Arial"/>
          <w:sz w:val="22"/>
          <w:szCs w:val="22"/>
        </w:rPr>
      </w:pPr>
    </w:p>
    <w:p w:rsidR="002A0305" w:rsidRPr="005E099F" w:rsidRDefault="002A0305" w:rsidP="002A0305">
      <w:pPr>
        <w:numPr>
          <w:ilvl w:val="1"/>
          <w:numId w:val="8"/>
        </w:numPr>
        <w:ind w:hanging="720"/>
        <w:jc w:val="both"/>
        <w:rPr>
          <w:rFonts w:ascii="Arial" w:hAnsi="Arial" w:cs="Arial"/>
          <w:b/>
          <w:bCs/>
          <w:sz w:val="22"/>
          <w:szCs w:val="22"/>
        </w:rPr>
      </w:pPr>
      <w:r w:rsidRPr="005E099F">
        <w:rPr>
          <w:rFonts w:ascii="Arial" w:hAnsi="Arial" w:cs="Arial"/>
          <w:b/>
          <w:bCs/>
          <w:sz w:val="22"/>
          <w:szCs w:val="22"/>
        </w:rPr>
        <w:t>NOISE</w:t>
      </w:r>
    </w:p>
    <w:p w:rsidR="002A0305" w:rsidRDefault="002A0305" w:rsidP="002A0305">
      <w:pPr>
        <w:ind w:left="1440"/>
        <w:jc w:val="both"/>
        <w:rPr>
          <w:rFonts w:ascii="Arial" w:hAnsi="Arial" w:cs="Arial"/>
          <w:sz w:val="22"/>
          <w:szCs w:val="22"/>
        </w:rPr>
      </w:pPr>
      <w:r w:rsidRPr="005E099F">
        <w:rPr>
          <w:rFonts w:ascii="Arial" w:hAnsi="Arial" w:cs="Arial"/>
          <w:sz w:val="22"/>
          <w:szCs w:val="22"/>
        </w:rPr>
        <w:t xml:space="preserve">Construction noise shall be minimized to the greatest extent practical and allowable under State and local safety laws. Construction equipment </w:t>
      </w:r>
      <w:proofErr w:type="spellStart"/>
      <w:r w:rsidRPr="005E099F">
        <w:rPr>
          <w:rFonts w:ascii="Arial" w:hAnsi="Arial" w:cs="Arial"/>
          <w:sz w:val="22"/>
          <w:szCs w:val="22"/>
        </w:rPr>
        <w:t>mufflering</w:t>
      </w:r>
      <w:proofErr w:type="spellEnd"/>
      <w:r w:rsidRPr="005E099F">
        <w:rPr>
          <w:rFonts w:ascii="Arial" w:hAnsi="Arial" w:cs="Arial"/>
          <w:sz w:val="22"/>
          <w:szCs w:val="22"/>
        </w:rPr>
        <w:t xml:space="preserve"> and hours of operation shall be in compliance with </w:t>
      </w:r>
      <w:r>
        <w:rPr>
          <w:rFonts w:ascii="Arial" w:hAnsi="Arial" w:cs="Arial"/>
          <w:sz w:val="22"/>
          <w:szCs w:val="22"/>
        </w:rPr>
        <w:t xml:space="preserve">Napa </w:t>
      </w:r>
      <w:r w:rsidRPr="005E099F">
        <w:rPr>
          <w:rFonts w:ascii="Arial" w:hAnsi="Arial" w:cs="Arial"/>
          <w:sz w:val="22"/>
          <w:szCs w:val="22"/>
        </w:rPr>
        <w:t xml:space="preserve">County Code Chapter 8.16. Equipment shall be shut down when not in use. Construction equipment shall normally be staged, loaded, and unloaded on the project site. If project terrain or access road conditions require construction equipment to be staged, loaded, or unloaded off the project site (such as on a neighboring road or at the base of a hill), such activities shall only occur between the hours of 8 AM to 5 PM. Exterior </w:t>
      </w:r>
      <w:r>
        <w:rPr>
          <w:rFonts w:ascii="Arial" w:hAnsi="Arial" w:cs="Arial"/>
          <w:sz w:val="22"/>
          <w:szCs w:val="22"/>
        </w:rPr>
        <w:t>mechanical</w:t>
      </w:r>
      <w:r w:rsidRPr="005E099F">
        <w:rPr>
          <w:rFonts w:ascii="Arial" w:hAnsi="Arial" w:cs="Arial"/>
          <w:sz w:val="22"/>
          <w:szCs w:val="22"/>
        </w:rPr>
        <w:t xml:space="preserve"> equipment shall be enclosed or muffled and maintained so as not to create a noise disturbance in accordance with the </w:t>
      </w:r>
      <w:r>
        <w:rPr>
          <w:rFonts w:ascii="Arial" w:hAnsi="Arial" w:cs="Arial"/>
          <w:sz w:val="22"/>
          <w:szCs w:val="22"/>
        </w:rPr>
        <w:t xml:space="preserve">Napa County </w:t>
      </w:r>
      <w:r w:rsidRPr="005E099F">
        <w:rPr>
          <w:rFonts w:ascii="Arial" w:hAnsi="Arial" w:cs="Arial"/>
          <w:sz w:val="22"/>
          <w:szCs w:val="22"/>
        </w:rPr>
        <w:t xml:space="preserve">Code. </w:t>
      </w:r>
      <w:r w:rsidRPr="002B4BB3">
        <w:rPr>
          <w:rFonts w:ascii="Arial" w:hAnsi="Arial" w:cs="Arial"/>
          <w:sz w:val="22"/>
          <w:szCs w:val="22"/>
          <w:u w:val="single"/>
        </w:rPr>
        <w:t>There shall be no amplified sound system or amplified music utilized outside of approved, enclosed, buildings.</w:t>
      </w:r>
    </w:p>
    <w:p w:rsidR="00A711DC" w:rsidRPr="005E099F" w:rsidRDefault="00A711DC" w:rsidP="002A0305">
      <w:pPr>
        <w:ind w:left="1440"/>
        <w:jc w:val="both"/>
        <w:rPr>
          <w:rFonts w:ascii="Arial" w:hAnsi="Arial" w:cs="Arial"/>
          <w:sz w:val="22"/>
          <w:szCs w:val="22"/>
        </w:rPr>
      </w:pPr>
    </w:p>
    <w:p w:rsidR="002A0305" w:rsidRPr="008D006C" w:rsidRDefault="008D006C" w:rsidP="008D006C">
      <w:pPr>
        <w:jc w:val="both"/>
        <w:rPr>
          <w:rFonts w:ascii="Arial" w:hAnsi="Arial" w:cs="Arial"/>
          <w:b/>
          <w:bCs/>
          <w:sz w:val="22"/>
          <w:szCs w:val="22"/>
        </w:rPr>
      </w:pPr>
      <w:r w:rsidRPr="008D006C">
        <w:rPr>
          <w:rFonts w:ascii="Arial" w:hAnsi="Arial" w:cs="Arial"/>
          <w:b/>
          <w:bCs/>
          <w:sz w:val="22"/>
          <w:szCs w:val="22"/>
        </w:rPr>
        <w:t>14.</w:t>
      </w:r>
      <w:r>
        <w:rPr>
          <w:rFonts w:ascii="Arial" w:hAnsi="Arial" w:cs="Arial"/>
          <w:b/>
          <w:bCs/>
          <w:sz w:val="22"/>
          <w:szCs w:val="22"/>
        </w:rPr>
        <w:tab/>
      </w:r>
      <w:r w:rsidR="002A0305" w:rsidRPr="008D006C">
        <w:rPr>
          <w:rFonts w:ascii="Arial" w:hAnsi="Arial" w:cs="Arial"/>
          <w:b/>
          <w:bCs/>
          <w:sz w:val="22"/>
          <w:szCs w:val="22"/>
        </w:rPr>
        <w:t>ARCHEOLOGICAL FINDING</w:t>
      </w:r>
    </w:p>
    <w:p w:rsidR="002A0305" w:rsidRPr="005E099F" w:rsidRDefault="002A0305" w:rsidP="002A0305">
      <w:pPr>
        <w:ind w:left="720"/>
        <w:jc w:val="both"/>
        <w:rPr>
          <w:rFonts w:ascii="Arial" w:hAnsi="Arial" w:cs="Arial"/>
          <w:color w:val="000000"/>
          <w:sz w:val="22"/>
          <w:szCs w:val="22"/>
        </w:rPr>
      </w:pPr>
      <w:r w:rsidRPr="005E099F">
        <w:rPr>
          <w:rFonts w:ascii="Arial" w:hAnsi="Arial" w:cs="Arial"/>
          <w:bCs/>
          <w:sz w:val="22"/>
          <w:szCs w:val="22"/>
        </w:rPr>
        <w:t xml:space="preserve">In the event that archeological artifacts or human remains are discovered during construction, work shall cease in a 50-foot radius surrounding the area of discovery. The </w:t>
      </w:r>
      <w:proofErr w:type="spellStart"/>
      <w:r w:rsidRPr="005E099F">
        <w:rPr>
          <w:rFonts w:ascii="Arial" w:hAnsi="Arial" w:cs="Arial"/>
          <w:bCs/>
          <w:sz w:val="22"/>
          <w:szCs w:val="22"/>
        </w:rPr>
        <w:t>permittee</w:t>
      </w:r>
      <w:proofErr w:type="spellEnd"/>
      <w:r w:rsidRPr="005E099F">
        <w:rPr>
          <w:rFonts w:ascii="Arial" w:hAnsi="Arial" w:cs="Arial"/>
          <w:bCs/>
          <w:sz w:val="22"/>
          <w:szCs w:val="22"/>
        </w:rPr>
        <w:t xml:space="preserve"> shall contact the Planning</w:t>
      </w:r>
      <w:r>
        <w:rPr>
          <w:rFonts w:ascii="Arial" w:hAnsi="Arial" w:cs="Arial"/>
          <w:bCs/>
          <w:sz w:val="22"/>
          <w:szCs w:val="22"/>
        </w:rPr>
        <w:t>, Building and Environmental Services</w:t>
      </w:r>
      <w:r w:rsidRPr="005E099F">
        <w:rPr>
          <w:rFonts w:ascii="Arial" w:hAnsi="Arial" w:cs="Arial"/>
          <w:bCs/>
          <w:sz w:val="22"/>
          <w:szCs w:val="22"/>
        </w:rPr>
        <w:t xml:space="preserve"> Department </w:t>
      </w:r>
      <w:r w:rsidRPr="005E099F">
        <w:rPr>
          <w:rFonts w:ascii="Arial" w:hAnsi="Arial" w:cs="Arial"/>
          <w:sz w:val="22"/>
          <w:szCs w:val="22"/>
        </w:rPr>
        <w:t xml:space="preserve">for further guidance, which will likely include the requirement for 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to hire a qualified professional to analyze the artifacts encountered and to determine if additional measures are required.</w:t>
      </w:r>
      <w:r w:rsidRPr="005E099F">
        <w:rPr>
          <w:rFonts w:ascii="Arial" w:hAnsi="Arial" w:cs="Arial"/>
          <w:color w:val="000000"/>
          <w:sz w:val="22"/>
          <w:szCs w:val="22"/>
        </w:rPr>
        <w:t xml:space="preserve"> </w:t>
      </w:r>
    </w:p>
    <w:p w:rsidR="002A0305" w:rsidRPr="005E099F" w:rsidRDefault="002A0305" w:rsidP="002A0305">
      <w:pPr>
        <w:ind w:left="360"/>
        <w:jc w:val="both"/>
        <w:rPr>
          <w:rFonts w:ascii="Arial" w:hAnsi="Arial" w:cs="Arial"/>
          <w:color w:val="000000"/>
          <w:sz w:val="22"/>
          <w:szCs w:val="22"/>
        </w:rPr>
      </w:pPr>
    </w:p>
    <w:p w:rsidR="002A0305" w:rsidRPr="005E099F" w:rsidRDefault="002A0305" w:rsidP="002A0305">
      <w:pPr>
        <w:ind w:left="720"/>
        <w:jc w:val="both"/>
        <w:rPr>
          <w:rFonts w:ascii="Arial" w:hAnsi="Arial" w:cs="Arial"/>
          <w:color w:val="000000"/>
          <w:sz w:val="22"/>
          <w:szCs w:val="22"/>
        </w:rPr>
      </w:pPr>
      <w:r w:rsidRPr="005E099F">
        <w:rPr>
          <w:rFonts w:ascii="Arial" w:hAnsi="Arial" w:cs="Arial"/>
          <w:color w:val="000000"/>
          <w:sz w:val="22"/>
          <w:szCs w:val="22"/>
        </w:rPr>
        <w:t>If human remains are encountered during the development, all work in the vicinity must be, by law, halted, and the Napa County Coroner informed, so that he can determine if an investigation of the cause of death is required, and if the remains are of Native American origin. If the remains are of Native American origin, the nearest tribal relatives as determined by the State Native American Heritage Commission would be contacted to obtain recommendations for treating or removal of such remains, including grave goods, with appropriate dignity, as required under Public Resources Code Section 5097.98.</w:t>
      </w:r>
    </w:p>
    <w:p w:rsidR="002A0305" w:rsidRPr="005E099F" w:rsidRDefault="002A0305" w:rsidP="002A0305">
      <w:pPr>
        <w:ind w:left="360" w:hanging="360"/>
        <w:jc w:val="both"/>
        <w:rPr>
          <w:rFonts w:ascii="Arial" w:hAnsi="Arial" w:cs="Arial"/>
          <w:sz w:val="22"/>
          <w:szCs w:val="22"/>
        </w:rPr>
      </w:pPr>
    </w:p>
    <w:p w:rsidR="002A0305" w:rsidRPr="005E099F" w:rsidRDefault="008D006C" w:rsidP="008D006C">
      <w:pPr>
        <w:ind w:left="720" w:hanging="720"/>
        <w:jc w:val="both"/>
        <w:rPr>
          <w:rFonts w:ascii="Arial" w:hAnsi="Arial" w:cs="Arial"/>
          <w:b/>
          <w:bCs/>
          <w:sz w:val="22"/>
          <w:szCs w:val="22"/>
        </w:rPr>
      </w:pPr>
      <w:r>
        <w:rPr>
          <w:rFonts w:ascii="Arial" w:hAnsi="Arial" w:cs="Arial"/>
          <w:b/>
          <w:bCs/>
          <w:sz w:val="22"/>
          <w:szCs w:val="22"/>
        </w:rPr>
        <w:t xml:space="preserve">15   </w:t>
      </w:r>
      <w:r>
        <w:rPr>
          <w:rFonts w:ascii="Arial" w:hAnsi="Arial" w:cs="Arial"/>
          <w:b/>
          <w:bCs/>
          <w:sz w:val="22"/>
          <w:szCs w:val="22"/>
        </w:rPr>
        <w:tab/>
      </w:r>
      <w:r w:rsidR="002A0305" w:rsidRPr="005E099F">
        <w:rPr>
          <w:rFonts w:ascii="Arial" w:hAnsi="Arial" w:cs="Arial"/>
          <w:b/>
          <w:bCs/>
          <w:sz w:val="22"/>
          <w:szCs w:val="22"/>
        </w:rPr>
        <w:t>ADDRESSING</w:t>
      </w:r>
    </w:p>
    <w:p w:rsidR="002A0305" w:rsidRPr="005E099F" w:rsidRDefault="002A0305" w:rsidP="002A0305">
      <w:pPr>
        <w:ind w:left="720"/>
        <w:jc w:val="both"/>
        <w:rPr>
          <w:rFonts w:ascii="Arial" w:hAnsi="Arial" w:cs="Arial"/>
          <w:sz w:val="22"/>
          <w:szCs w:val="22"/>
        </w:rPr>
      </w:pPr>
      <w:r w:rsidRPr="005E099F">
        <w:rPr>
          <w:rFonts w:ascii="Arial" w:hAnsi="Arial" w:cs="Arial"/>
          <w:sz w:val="22"/>
          <w:szCs w:val="22"/>
        </w:rPr>
        <w:t>All project site addresses shall be determined by the Planning</w:t>
      </w:r>
      <w:r>
        <w:rPr>
          <w:rFonts w:ascii="Arial" w:hAnsi="Arial" w:cs="Arial"/>
          <w:sz w:val="22"/>
          <w:szCs w:val="22"/>
        </w:rPr>
        <w:t>, Building &amp; Environmental Services</w:t>
      </w:r>
      <w:r w:rsidRPr="005E099F">
        <w:rPr>
          <w:rFonts w:ascii="Arial" w:hAnsi="Arial" w:cs="Arial"/>
          <w:sz w:val="22"/>
          <w:szCs w:val="22"/>
        </w:rPr>
        <w:t xml:space="preserve"> Director, and be reviewed and approved by the United States Post Office, prior to issuance of any building permit. The Director reserves the right to issue or re-issue an appropriate </w:t>
      </w:r>
      <w:proofErr w:type="spellStart"/>
      <w:r w:rsidRPr="005E099F">
        <w:rPr>
          <w:rFonts w:ascii="Arial" w:hAnsi="Arial" w:cs="Arial"/>
          <w:sz w:val="22"/>
          <w:szCs w:val="22"/>
        </w:rPr>
        <w:t>situs</w:t>
      </w:r>
      <w:proofErr w:type="spellEnd"/>
      <w:r w:rsidRPr="005E099F">
        <w:rPr>
          <w:rFonts w:ascii="Arial" w:hAnsi="Arial" w:cs="Arial"/>
          <w:sz w:val="22"/>
          <w:szCs w:val="22"/>
        </w:rPr>
        <w:t xml:space="preserve"> address at the time of issuance of any building permit to ensure proper identification and sequencing of numbers. For multi-tenant or multiple structure projects, this includes building permits for later building modifications or tenant improvements.</w:t>
      </w:r>
    </w:p>
    <w:p w:rsidR="002A0305" w:rsidRPr="005E099F" w:rsidRDefault="002A0305" w:rsidP="002A0305">
      <w:pPr>
        <w:ind w:left="360" w:hanging="360"/>
        <w:jc w:val="both"/>
        <w:rPr>
          <w:rFonts w:ascii="Arial" w:hAnsi="Arial" w:cs="Arial"/>
          <w:sz w:val="22"/>
          <w:szCs w:val="22"/>
        </w:rPr>
      </w:pPr>
    </w:p>
    <w:p w:rsidR="002A0305" w:rsidRPr="005E099F" w:rsidRDefault="008D006C" w:rsidP="008D006C">
      <w:pPr>
        <w:tabs>
          <w:tab w:val="left" w:pos="720"/>
        </w:tabs>
        <w:ind w:left="720" w:hanging="720"/>
        <w:jc w:val="both"/>
        <w:rPr>
          <w:rFonts w:ascii="Arial" w:hAnsi="Arial" w:cs="Arial"/>
          <w:b/>
          <w:bCs/>
          <w:sz w:val="22"/>
          <w:szCs w:val="22"/>
        </w:rPr>
      </w:pPr>
      <w:r>
        <w:rPr>
          <w:rFonts w:ascii="Arial" w:hAnsi="Arial" w:cs="Arial"/>
          <w:b/>
          <w:bCs/>
          <w:sz w:val="22"/>
          <w:szCs w:val="22"/>
        </w:rPr>
        <w:t xml:space="preserve">16.  </w:t>
      </w:r>
      <w:r>
        <w:rPr>
          <w:rFonts w:ascii="Arial" w:hAnsi="Arial" w:cs="Arial"/>
          <w:b/>
          <w:bCs/>
          <w:sz w:val="22"/>
          <w:szCs w:val="22"/>
        </w:rPr>
        <w:tab/>
      </w:r>
      <w:r w:rsidR="002A0305" w:rsidRPr="005E099F">
        <w:rPr>
          <w:rFonts w:ascii="Arial" w:hAnsi="Arial" w:cs="Arial"/>
          <w:b/>
          <w:bCs/>
          <w:sz w:val="22"/>
          <w:szCs w:val="22"/>
        </w:rPr>
        <w:t>INDEMNIFICATION</w:t>
      </w:r>
    </w:p>
    <w:p w:rsidR="002A0305" w:rsidRDefault="002A0305" w:rsidP="002A0305">
      <w:pPr>
        <w:tabs>
          <w:tab w:val="num" w:pos="360"/>
        </w:tabs>
        <w:ind w:left="720"/>
        <w:jc w:val="both"/>
        <w:rPr>
          <w:rFonts w:ascii="Arial" w:hAnsi="Arial" w:cs="Arial"/>
          <w:sz w:val="22"/>
          <w:szCs w:val="22"/>
        </w:rPr>
      </w:pPr>
      <w:r w:rsidRPr="005E099F">
        <w:rPr>
          <w:rFonts w:ascii="Arial" w:hAnsi="Arial" w:cs="Arial"/>
          <w:sz w:val="22"/>
          <w:szCs w:val="22"/>
        </w:rPr>
        <w:t xml:space="preserve">If an indemnification agreement has not already been signed and submitted, one shall be signed and returned to </w:t>
      </w:r>
      <w:r>
        <w:rPr>
          <w:rFonts w:ascii="Arial" w:hAnsi="Arial" w:cs="Arial"/>
          <w:sz w:val="22"/>
          <w:szCs w:val="22"/>
        </w:rPr>
        <w:t xml:space="preserve">the </w:t>
      </w:r>
      <w:r w:rsidRPr="005E099F">
        <w:rPr>
          <w:rFonts w:ascii="Arial" w:hAnsi="Arial" w:cs="Arial"/>
          <w:sz w:val="22"/>
          <w:szCs w:val="22"/>
        </w:rPr>
        <w:t xml:space="preserve">County within twenty </w:t>
      </w:r>
      <w:r>
        <w:rPr>
          <w:rFonts w:ascii="Arial" w:hAnsi="Arial" w:cs="Arial"/>
          <w:sz w:val="22"/>
          <w:szCs w:val="22"/>
        </w:rPr>
        <w:t xml:space="preserve">(20) </w:t>
      </w:r>
      <w:r w:rsidRPr="005E099F">
        <w:rPr>
          <w:rFonts w:ascii="Arial" w:hAnsi="Arial" w:cs="Arial"/>
          <w:sz w:val="22"/>
          <w:szCs w:val="22"/>
        </w:rPr>
        <w:t xml:space="preserve">days of the granting of this approval using the </w:t>
      </w:r>
      <w:r>
        <w:rPr>
          <w:rFonts w:ascii="Arial" w:hAnsi="Arial" w:cs="Arial"/>
          <w:sz w:val="22"/>
          <w:szCs w:val="22"/>
        </w:rPr>
        <w:t xml:space="preserve">Planning, Building, and Environmental Services </w:t>
      </w:r>
      <w:r w:rsidRPr="005E099F">
        <w:rPr>
          <w:rFonts w:ascii="Arial" w:hAnsi="Arial" w:cs="Arial"/>
          <w:sz w:val="22"/>
          <w:szCs w:val="22"/>
        </w:rPr>
        <w:t>Department’s standard form.</w:t>
      </w:r>
    </w:p>
    <w:p w:rsidR="002A0305" w:rsidRPr="005E099F" w:rsidRDefault="002A0305" w:rsidP="002A0305">
      <w:pPr>
        <w:ind w:left="360" w:hanging="360"/>
        <w:jc w:val="both"/>
        <w:rPr>
          <w:rFonts w:ascii="Arial" w:hAnsi="Arial" w:cs="Arial"/>
          <w:sz w:val="22"/>
          <w:szCs w:val="22"/>
        </w:rPr>
      </w:pPr>
    </w:p>
    <w:p w:rsidR="002A0305" w:rsidRPr="00E46533" w:rsidRDefault="002A0305" w:rsidP="00E46533">
      <w:pPr>
        <w:pStyle w:val="ListParagraph"/>
        <w:numPr>
          <w:ilvl w:val="0"/>
          <w:numId w:val="17"/>
        </w:numPr>
        <w:tabs>
          <w:tab w:val="left" w:pos="720"/>
        </w:tabs>
        <w:ind w:hanging="720"/>
        <w:jc w:val="both"/>
        <w:rPr>
          <w:rFonts w:ascii="Arial" w:hAnsi="Arial" w:cs="Arial"/>
          <w:b/>
          <w:bCs/>
          <w:sz w:val="22"/>
          <w:szCs w:val="22"/>
        </w:rPr>
      </w:pPr>
      <w:r w:rsidRPr="00E46533">
        <w:rPr>
          <w:rFonts w:ascii="Arial" w:hAnsi="Arial" w:cs="Arial"/>
          <w:b/>
          <w:bCs/>
          <w:sz w:val="22"/>
          <w:szCs w:val="22"/>
        </w:rPr>
        <w:t>AFFORDABLE HOUSING MITIGATION</w:t>
      </w:r>
    </w:p>
    <w:p w:rsidR="002A0305" w:rsidRPr="005E099F" w:rsidRDefault="002A0305" w:rsidP="002A0305">
      <w:pPr>
        <w:tabs>
          <w:tab w:val="num" w:pos="360"/>
        </w:tabs>
        <w:autoSpaceDE w:val="0"/>
        <w:autoSpaceDN w:val="0"/>
        <w:adjustRightInd w:val="0"/>
        <w:ind w:left="720"/>
        <w:jc w:val="both"/>
        <w:rPr>
          <w:rFonts w:ascii="Arial" w:hAnsi="Arial" w:cs="Arial"/>
          <w:sz w:val="22"/>
          <w:szCs w:val="22"/>
        </w:rPr>
      </w:pPr>
      <w:r w:rsidRPr="005E099F">
        <w:rPr>
          <w:rFonts w:ascii="Arial" w:hAnsi="Arial" w:cs="Arial"/>
          <w:sz w:val="22"/>
          <w:szCs w:val="22"/>
        </w:rPr>
        <w:t xml:space="preserve">Prior to County issuance of a building permit, the applicant shall pay the Napa County Affordable Housing Mitigation Fee in accordance with the requirements of </w:t>
      </w:r>
      <w:r>
        <w:rPr>
          <w:rFonts w:ascii="Arial" w:hAnsi="Arial" w:cs="Arial"/>
          <w:sz w:val="22"/>
          <w:szCs w:val="22"/>
        </w:rPr>
        <w:t xml:space="preserve">Napa </w:t>
      </w:r>
      <w:r w:rsidRPr="005E099F">
        <w:rPr>
          <w:rFonts w:ascii="Arial" w:hAnsi="Arial" w:cs="Arial"/>
          <w:sz w:val="22"/>
          <w:szCs w:val="22"/>
        </w:rPr>
        <w:t xml:space="preserve">County Code Chapter </w:t>
      </w:r>
      <w:r>
        <w:rPr>
          <w:rFonts w:ascii="Arial" w:hAnsi="Arial" w:cs="Arial"/>
          <w:sz w:val="22"/>
          <w:szCs w:val="22"/>
        </w:rPr>
        <w:t>18.107</w:t>
      </w:r>
      <w:r w:rsidRPr="005E099F">
        <w:rPr>
          <w:rFonts w:ascii="Arial" w:hAnsi="Arial" w:cs="Arial"/>
          <w:sz w:val="22"/>
          <w:szCs w:val="22"/>
        </w:rPr>
        <w:t xml:space="preserve"> or as may be amended by the Board of Supervisors.</w:t>
      </w:r>
    </w:p>
    <w:p w:rsidR="002A0305" w:rsidRPr="005E099F" w:rsidRDefault="002A0305" w:rsidP="002A0305">
      <w:pPr>
        <w:ind w:left="360" w:hanging="360"/>
        <w:jc w:val="both"/>
        <w:rPr>
          <w:rFonts w:ascii="Arial" w:hAnsi="Arial" w:cs="Arial"/>
          <w:sz w:val="22"/>
          <w:szCs w:val="22"/>
        </w:rPr>
      </w:pPr>
    </w:p>
    <w:p w:rsidR="00401530" w:rsidRPr="005E099F" w:rsidRDefault="00A711DC" w:rsidP="00401530">
      <w:pPr>
        <w:jc w:val="both"/>
        <w:rPr>
          <w:rFonts w:ascii="Arial" w:hAnsi="Arial" w:cs="Arial"/>
          <w:b/>
          <w:bCs/>
          <w:sz w:val="22"/>
          <w:szCs w:val="22"/>
        </w:rPr>
      </w:pPr>
      <w:r>
        <w:rPr>
          <w:rFonts w:ascii="Arial" w:hAnsi="Arial" w:cs="Arial"/>
          <w:b/>
          <w:bCs/>
          <w:sz w:val="22"/>
          <w:szCs w:val="22"/>
        </w:rPr>
        <w:t xml:space="preserve">18. </w:t>
      </w:r>
      <w:r w:rsidR="006C732A">
        <w:rPr>
          <w:rFonts w:ascii="Arial" w:hAnsi="Arial" w:cs="Arial"/>
          <w:b/>
          <w:bCs/>
          <w:sz w:val="22"/>
          <w:szCs w:val="22"/>
        </w:rPr>
        <w:tab/>
      </w:r>
      <w:r w:rsidR="00401530" w:rsidRPr="005E099F">
        <w:rPr>
          <w:rFonts w:ascii="Arial" w:hAnsi="Arial" w:cs="Arial"/>
          <w:b/>
          <w:bCs/>
          <w:sz w:val="22"/>
          <w:szCs w:val="22"/>
        </w:rPr>
        <w:t>MONITORING COSTS</w:t>
      </w:r>
    </w:p>
    <w:p w:rsidR="00401530" w:rsidRPr="005E099F" w:rsidRDefault="00401530" w:rsidP="00401530">
      <w:pPr>
        <w:ind w:left="720"/>
        <w:jc w:val="both"/>
        <w:rPr>
          <w:rFonts w:ascii="Arial" w:hAnsi="Arial" w:cs="Arial"/>
          <w:sz w:val="22"/>
          <w:szCs w:val="22"/>
        </w:rPr>
      </w:pPr>
      <w:r w:rsidRPr="005E099F">
        <w:rPr>
          <w:rFonts w:ascii="Arial" w:hAnsi="Arial" w:cs="Arial"/>
          <w:sz w:val="22"/>
          <w:szCs w:val="22"/>
        </w:rPr>
        <w:t xml:space="preserve">All staff costs associated with monitoring compliance with these conditions, previous permit conditions, and project revisions shall be borne by 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and/or property owner. Costs associated with conditions and mitigation measures that require monitoring, including investigation of complaints, other than those costs related to investigation of complaints of non-compliance that are determined to be unfounded, shall be charged. </w:t>
      </w:r>
      <w:r>
        <w:rPr>
          <w:rFonts w:ascii="Arial" w:hAnsi="Arial" w:cs="Arial"/>
          <w:sz w:val="22"/>
          <w:szCs w:val="22"/>
        </w:rPr>
        <w:t xml:space="preserve">Costs shall be as established by resolution of the Board of Supervisors in accordance with the hourly consulting rate established at the time of the monitoring and shall include maintenance of </w:t>
      </w:r>
      <w:r w:rsidRPr="009F5A65">
        <w:rPr>
          <w:rFonts w:ascii="Arial" w:hAnsi="Arial" w:cs="Arial"/>
          <w:sz w:val="22"/>
          <w:szCs w:val="22"/>
        </w:rPr>
        <w:t xml:space="preserve">a </w:t>
      </w:r>
      <w:r>
        <w:rPr>
          <w:rFonts w:ascii="Arial" w:hAnsi="Arial" w:cs="Arial"/>
          <w:sz w:val="22"/>
          <w:szCs w:val="22"/>
        </w:rPr>
        <w:t>$500 deposit for construction compliance monitoring that shall be retained until grant of final occupancy. V</w:t>
      </w:r>
      <w:r w:rsidRPr="009F5A65">
        <w:rPr>
          <w:rFonts w:ascii="Arial" w:hAnsi="Arial" w:cs="Arial"/>
          <w:sz w:val="22"/>
          <w:szCs w:val="22"/>
        </w:rPr>
        <w:t>i</w:t>
      </w:r>
      <w:r w:rsidRPr="005E099F">
        <w:rPr>
          <w:rFonts w:ascii="Arial" w:hAnsi="Arial" w:cs="Arial"/>
          <w:sz w:val="22"/>
          <w:szCs w:val="22"/>
        </w:rPr>
        <w:t xml:space="preserve">olations of conditions of approval or mitigation measures caused by the </w:t>
      </w:r>
      <w:proofErr w:type="spellStart"/>
      <w:r w:rsidRPr="005E099F">
        <w:rPr>
          <w:rFonts w:ascii="Arial" w:hAnsi="Arial" w:cs="Arial"/>
          <w:sz w:val="22"/>
          <w:szCs w:val="22"/>
        </w:rPr>
        <w:t>permittee’s</w:t>
      </w:r>
      <w:proofErr w:type="spellEnd"/>
      <w:r w:rsidRPr="005E099F">
        <w:rPr>
          <w:rFonts w:ascii="Arial" w:hAnsi="Arial" w:cs="Arial"/>
          <w:sz w:val="22"/>
          <w:szCs w:val="22"/>
        </w:rPr>
        <w:t xml:space="preserve"> contractors, employees, and/or guests are the responsibility of the </w:t>
      </w:r>
      <w:proofErr w:type="spellStart"/>
      <w:r w:rsidRPr="005E099F">
        <w:rPr>
          <w:rFonts w:ascii="Arial" w:hAnsi="Arial" w:cs="Arial"/>
          <w:sz w:val="22"/>
          <w:szCs w:val="22"/>
        </w:rPr>
        <w:t>permittee</w:t>
      </w:r>
      <w:proofErr w:type="spellEnd"/>
      <w:r w:rsidRPr="005E099F">
        <w:rPr>
          <w:rFonts w:ascii="Arial" w:hAnsi="Arial" w:cs="Arial"/>
          <w:sz w:val="22"/>
          <w:szCs w:val="22"/>
        </w:rPr>
        <w:t>.</w:t>
      </w:r>
    </w:p>
    <w:p w:rsidR="00401530" w:rsidRPr="005E099F" w:rsidRDefault="00401530" w:rsidP="00401530">
      <w:pPr>
        <w:ind w:left="720"/>
        <w:jc w:val="both"/>
        <w:rPr>
          <w:rFonts w:ascii="Arial" w:hAnsi="Arial" w:cs="Arial"/>
          <w:sz w:val="22"/>
          <w:szCs w:val="22"/>
        </w:rPr>
      </w:pPr>
    </w:p>
    <w:p w:rsidR="00401530" w:rsidRDefault="00401530" w:rsidP="00401530">
      <w:pPr>
        <w:ind w:left="720"/>
        <w:jc w:val="both"/>
        <w:rPr>
          <w:rFonts w:ascii="Arial" w:hAnsi="Arial" w:cs="Arial"/>
          <w:sz w:val="22"/>
          <w:szCs w:val="22"/>
        </w:rPr>
      </w:pPr>
      <w:r w:rsidRPr="005E099F">
        <w:rPr>
          <w:rFonts w:ascii="Arial" w:hAnsi="Arial" w:cs="Arial"/>
          <w:sz w:val="22"/>
          <w:szCs w:val="22"/>
        </w:rPr>
        <w:t xml:space="preserve">The Planning Commission may implement an audit program if compliance deficiencies are noted. If evidence of compliance deficiencies is found to exist by the Commission at some time in the future, the Commission may institute the program at the applicant’s expense (including requiring a deposit of funds in an amount determined by the Commission) as needed until compliance assurance is achieved. The Planning Commission may also use the data, if so warranted, to commence revocation hearings in accordance with §18.124.120 of the </w:t>
      </w:r>
      <w:r>
        <w:rPr>
          <w:rFonts w:ascii="Arial" w:hAnsi="Arial" w:cs="Arial"/>
          <w:sz w:val="22"/>
          <w:szCs w:val="22"/>
        </w:rPr>
        <w:t xml:space="preserve">Napa </w:t>
      </w:r>
      <w:r w:rsidRPr="005E099F">
        <w:rPr>
          <w:rFonts w:ascii="Arial" w:hAnsi="Arial" w:cs="Arial"/>
          <w:sz w:val="22"/>
          <w:szCs w:val="22"/>
        </w:rPr>
        <w:t>County Code.</w:t>
      </w:r>
    </w:p>
    <w:p w:rsidR="00401530" w:rsidRDefault="00401530" w:rsidP="00401530">
      <w:pPr>
        <w:ind w:left="720"/>
        <w:jc w:val="both"/>
        <w:rPr>
          <w:rFonts w:ascii="Arial" w:hAnsi="Arial" w:cs="Arial"/>
          <w:sz w:val="22"/>
          <w:szCs w:val="22"/>
        </w:rPr>
      </w:pPr>
    </w:p>
    <w:p w:rsidR="00401530" w:rsidRPr="00401530" w:rsidRDefault="00401530" w:rsidP="00401530">
      <w:pPr>
        <w:ind w:left="720" w:hanging="720"/>
        <w:jc w:val="both"/>
        <w:rPr>
          <w:rFonts w:ascii="Arial" w:hAnsi="Arial" w:cs="Arial"/>
          <w:sz w:val="22"/>
          <w:szCs w:val="22"/>
        </w:rPr>
      </w:pPr>
      <w:r w:rsidRPr="00401530">
        <w:rPr>
          <w:rFonts w:ascii="Arial" w:hAnsi="Arial" w:cs="Arial"/>
          <w:b/>
          <w:sz w:val="22"/>
          <w:szCs w:val="22"/>
        </w:rPr>
        <w:t>19.</w:t>
      </w:r>
      <w:r>
        <w:rPr>
          <w:rFonts w:ascii="Arial" w:hAnsi="Arial" w:cs="Arial"/>
          <w:sz w:val="22"/>
          <w:szCs w:val="22"/>
        </w:rPr>
        <w:tab/>
      </w:r>
      <w:r w:rsidRPr="005E099F">
        <w:rPr>
          <w:rFonts w:ascii="Arial" w:hAnsi="Arial" w:cs="Arial"/>
          <w:b/>
          <w:bCs/>
          <w:sz w:val="22"/>
          <w:szCs w:val="22"/>
        </w:rPr>
        <w:t>TEMPORARY AND FINAL OCCUPANCY</w:t>
      </w:r>
    </w:p>
    <w:p w:rsidR="002A0305" w:rsidRDefault="00401530" w:rsidP="0001128B">
      <w:pPr>
        <w:tabs>
          <w:tab w:val="left" w:pos="360"/>
        </w:tabs>
        <w:ind w:left="720"/>
        <w:jc w:val="both"/>
        <w:rPr>
          <w:rFonts w:ascii="Arial" w:hAnsi="Arial" w:cs="Arial"/>
          <w:sz w:val="22"/>
          <w:szCs w:val="22"/>
        </w:rPr>
      </w:pPr>
      <w:r w:rsidRPr="005E099F">
        <w:rPr>
          <w:rFonts w:ascii="Arial" w:hAnsi="Arial" w:cs="Arial"/>
          <w:sz w:val="22"/>
          <w:szCs w:val="22"/>
        </w:rPr>
        <w:t xml:space="preserve">All project improvements, including compliance with applicable codes, conditions, and requirements of all departments and agencies with jurisdiction over the project, shall be completed prior to granting of a Certificate of Final Occupancy by the County Building Official, which, upon granting, authorizes all use permit activities to commence. The County Building Official is authorized to grant a Temporary Certificate of Occupancy to allow specified limited use of the project, such as commencement of production activities, prior to completion of all project improvements. </w:t>
      </w:r>
      <w:r>
        <w:rPr>
          <w:rFonts w:ascii="Arial" w:hAnsi="Arial" w:cs="Arial"/>
          <w:sz w:val="22"/>
          <w:szCs w:val="22"/>
        </w:rPr>
        <w:t xml:space="preserve">Marketing and/or Tours and Tastings are not typically authorized until grant of Final Occupancy, but exceptions where extenuating circumstances exists and are subject to review and approval by the County Building Official, County Fire Marshal, and the Director of Planning, Building and Environmental Services. </w:t>
      </w:r>
      <w:r w:rsidRPr="005E099F">
        <w:rPr>
          <w:rFonts w:ascii="Arial" w:hAnsi="Arial" w:cs="Arial"/>
          <w:sz w:val="22"/>
          <w:szCs w:val="22"/>
        </w:rPr>
        <w:t xml:space="preserve">In special circumstances, departments and/or agencies with jurisdiction over the project are authorized as part of the Temporary Certificate of Occupancy process to require a security deposit or other financial instrument to guarantee completion of unfinished improvements. Consistent with Board of Supervisors Resolution </w:t>
      </w:r>
      <w:r w:rsidRPr="005E099F">
        <w:rPr>
          <w:rFonts w:ascii="Arial" w:hAnsi="Arial" w:cs="Arial"/>
          <w:i/>
          <w:sz w:val="22"/>
          <w:szCs w:val="22"/>
        </w:rPr>
        <w:t xml:space="preserve">№ </w:t>
      </w:r>
      <w:r w:rsidRPr="005E099F">
        <w:rPr>
          <w:rFonts w:ascii="Arial" w:hAnsi="Arial" w:cs="Arial"/>
          <w:sz w:val="22"/>
          <w:szCs w:val="22"/>
        </w:rPr>
        <w:t>2010-48, “Temporary Certificates of Occupancy are generally not to be used to allow production of wine for more than one year.”</w:t>
      </w:r>
    </w:p>
    <w:sectPr w:rsidR="002A0305" w:rsidSect="00397F4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4C" w:rsidRDefault="00397F4C" w:rsidP="00397F4C">
      <w:r>
        <w:separator/>
      </w:r>
    </w:p>
  </w:endnote>
  <w:endnote w:type="continuationSeparator" w:id="0">
    <w:p w:rsidR="00397F4C" w:rsidRDefault="00397F4C" w:rsidP="0039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BoldItalic">
    <w:altName w:val="Times New Roman"/>
    <w:panose1 w:val="00000000000000000000"/>
    <w:charset w:val="CC"/>
    <w:family w:val="auto"/>
    <w:notTrueType/>
    <w:pitch w:val="default"/>
    <w:sig w:usb0="00000201" w:usb1="00000000" w:usb2="00000000" w:usb3="00000000" w:csb0="00000004"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4C" w:rsidRDefault="00397F4C" w:rsidP="00397F4C">
      <w:r>
        <w:separator/>
      </w:r>
    </w:p>
  </w:footnote>
  <w:footnote w:type="continuationSeparator" w:id="0">
    <w:p w:rsidR="00397F4C" w:rsidRDefault="00397F4C" w:rsidP="00397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021"/>
    <w:multiLevelType w:val="multilevel"/>
    <w:tmpl w:val="4F886B7A"/>
    <w:lvl w:ilvl="0">
      <w:start w:val="1"/>
      <w:numFmt w:val="decimal"/>
      <w:lvlText w:val="%1."/>
      <w:lvlJc w:val="left"/>
      <w:pPr>
        <w:tabs>
          <w:tab w:val="num" w:pos="1440"/>
        </w:tabs>
        <w:ind w:firstLine="720"/>
      </w:pPr>
      <w:rPr>
        <w:rFonts w:ascii="Arial" w:hAnsi="Arial" w:cs="Arial" w:hint="default"/>
        <w:b w:val="0"/>
        <w:i w:val="0"/>
        <w:color w:val="404040"/>
        <w:sz w:val="24"/>
        <w:szCs w:val="24"/>
        <w:u w:val="none"/>
      </w:rPr>
    </w:lvl>
    <w:lvl w:ilvl="1">
      <w:start w:val="1"/>
      <w:numFmt w:val="upperLetter"/>
      <w:lvlText w:val="%2."/>
      <w:lvlJc w:val="left"/>
      <w:pPr>
        <w:ind w:left="1440" w:hanging="360"/>
      </w:pPr>
      <w:rPr>
        <w:rFonts w:ascii="Arial" w:hAnsi="Arial" w:cs="Arial" w:hint="default"/>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nsid w:val="0B154C06"/>
    <w:multiLevelType w:val="hybridMultilevel"/>
    <w:tmpl w:val="FA204554"/>
    <w:lvl w:ilvl="0" w:tplc="3732FFC0">
      <w:start w:val="1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A308BF"/>
    <w:multiLevelType w:val="multilevel"/>
    <w:tmpl w:val="68121B14"/>
    <w:lvl w:ilvl="0">
      <w:start w:val="13"/>
      <w:numFmt w:val="decimal"/>
      <w:lvlText w:val="%1."/>
      <w:lvlJc w:val="left"/>
      <w:pPr>
        <w:tabs>
          <w:tab w:val="num" w:pos="1440"/>
        </w:tabs>
        <w:ind w:left="1440" w:hanging="720"/>
      </w:pPr>
      <w:rPr>
        <w:rFonts w:ascii="Arial" w:hAnsi="Arial" w:cs="Arial" w:hint="default"/>
        <w:b w:val="0"/>
        <w:i w:val="0"/>
        <w:color w:val="404040"/>
        <w:sz w:val="24"/>
        <w:szCs w:val="24"/>
        <w:u w:val="none"/>
      </w:rPr>
    </w:lvl>
    <w:lvl w:ilvl="1">
      <w:start w:val="1"/>
      <w:numFmt w:val="upperLetter"/>
      <w:lvlText w:val="%2."/>
      <w:lvlJc w:val="left"/>
      <w:pPr>
        <w:ind w:left="1440" w:hanging="360"/>
      </w:pPr>
      <w:rPr>
        <w:rFonts w:ascii="Calibri" w:hAnsi="Calibri" w:cs="Times New Roman" w:hint="default"/>
        <w:b w:val="0"/>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nsid w:val="17BA62B5"/>
    <w:multiLevelType w:val="hybridMultilevel"/>
    <w:tmpl w:val="211A5C82"/>
    <w:lvl w:ilvl="0" w:tplc="BEB26E34">
      <w:start w:val="1"/>
      <w:numFmt w:val="decimal"/>
      <w:lvlText w:val="%1."/>
      <w:lvlJc w:val="left"/>
      <w:pPr>
        <w:ind w:left="2070" w:hanging="360"/>
      </w:pPr>
      <w:rPr>
        <w:rFonts w:ascii="Arial" w:eastAsia="Times New Roman" w:hAnsi="Arial" w:cs="Arial"/>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9A91C1A"/>
    <w:multiLevelType w:val="hybridMultilevel"/>
    <w:tmpl w:val="FF82DC5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F5238"/>
    <w:multiLevelType w:val="hybridMultilevel"/>
    <w:tmpl w:val="547A5A88"/>
    <w:lvl w:ilvl="0" w:tplc="01BE1462">
      <w:start w:val="10"/>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5B13D25"/>
    <w:multiLevelType w:val="hybridMultilevel"/>
    <w:tmpl w:val="A39C0596"/>
    <w:lvl w:ilvl="0" w:tplc="BED208C6">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D53250"/>
    <w:multiLevelType w:val="hybridMultilevel"/>
    <w:tmpl w:val="CC6273EE"/>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D427C6C"/>
    <w:multiLevelType w:val="hybridMultilevel"/>
    <w:tmpl w:val="9CA6FF3A"/>
    <w:lvl w:ilvl="0" w:tplc="338CD4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C96C96"/>
    <w:multiLevelType w:val="hybridMultilevel"/>
    <w:tmpl w:val="0DD4F50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56F1283"/>
    <w:multiLevelType w:val="multilevel"/>
    <w:tmpl w:val="EB84CE1E"/>
    <w:lvl w:ilvl="0">
      <w:start w:val="1"/>
      <w:numFmt w:val="decimal"/>
      <w:lvlText w:val="%1."/>
      <w:lvlJc w:val="left"/>
      <w:pPr>
        <w:tabs>
          <w:tab w:val="num" w:pos="1440"/>
        </w:tabs>
        <w:ind w:firstLine="720"/>
      </w:pPr>
      <w:rPr>
        <w:rFonts w:ascii="Calibri" w:hAnsi="Calibri" w:cs="Times New Roman" w:hint="default"/>
        <w:b w:val="0"/>
        <w:i w:val="0"/>
        <w:color w:val="404040"/>
        <w:sz w:val="24"/>
        <w:szCs w:val="24"/>
        <w:u w:val="none"/>
      </w:rPr>
    </w:lvl>
    <w:lvl w:ilvl="1">
      <w:start w:val="1"/>
      <w:numFmt w:val="upperLetter"/>
      <w:lvlText w:val="%2."/>
      <w:lvlJc w:val="left"/>
      <w:pPr>
        <w:ind w:left="1440" w:hanging="360"/>
      </w:pPr>
      <w:rPr>
        <w:rFonts w:ascii="Arial" w:hAnsi="Arial" w:cs="Arial" w:hint="default"/>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nsid w:val="3F7C4946"/>
    <w:multiLevelType w:val="hybridMultilevel"/>
    <w:tmpl w:val="02E6A708"/>
    <w:lvl w:ilvl="0" w:tplc="BA643E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B738C0"/>
    <w:multiLevelType w:val="multilevel"/>
    <w:tmpl w:val="7EDE8534"/>
    <w:lvl w:ilvl="0">
      <w:start w:val="5"/>
      <w:numFmt w:val="decimal"/>
      <w:lvlText w:val="%1."/>
      <w:lvlJc w:val="left"/>
      <w:pPr>
        <w:tabs>
          <w:tab w:val="num" w:pos="1440"/>
        </w:tabs>
        <w:ind w:left="1440" w:hanging="720"/>
      </w:pPr>
      <w:rPr>
        <w:rFonts w:ascii="Arial" w:hAnsi="Arial" w:cs="Arial" w:hint="default"/>
        <w:b w:val="0"/>
        <w:i w:val="0"/>
        <w:color w:val="404040"/>
        <w:sz w:val="24"/>
        <w:szCs w:val="24"/>
        <w:u w:val="none"/>
      </w:rPr>
    </w:lvl>
    <w:lvl w:ilvl="1">
      <w:start w:val="1"/>
      <w:numFmt w:val="upperLetter"/>
      <w:lvlText w:val="%2."/>
      <w:lvlJc w:val="left"/>
      <w:pPr>
        <w:ind w:left="1440" w:hanging="360"/>
      </w:pPr>
      <w:rPr>
        <w:rFonts w:ascii="Calibri" w:hAnsi="Calibri" w:cs="Times New Roman" w:hint="default"/>
        <w:b w:val="0"/>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4C8F5EFE"/>
    <w:multiLevelType w:val="hybridMultilevel"/>
    <w:tmpl w:val="F2DEE2C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E001F2D"/>
    <w:multiLevelType w:val="multilevel"/>
    <w:tmpl w:val="EA009984"/>
    <w:lvl w:ilvl="0">
      <w:start w:val="1"/>
      <w:numFmt w:val="decimal"/>
      <w:lvlText w:val="%1."/>
      <w:lvlJc w:val="left"/>
      <w:pPr>
        <w:tabs>
          <w:tab w:val="num" w:pos="1440"/>
        </w:tabs>
        <w:ind w:firstLine="720"/>
      </w:pPr>
      <w:rPr>
        <w:rFonts w:ascii="Calibri" w:hAnsi="Calibri" w:cs="Times New Roman" w:hint="default"/>
        <w:b w:val="0"/>
        <w:i w:val="0"/>
        <w:color w:val="404040"/>
        <w:sz w:val="24"/>
        <w:szCs w:val="24"/>
        <w:u w:val="none"/>
      </w:rPr>
    </w:lvl>
    <w:lvl w:ilvl="1">
      <w:start w:val="1"/>
      <w:numFmt w:val="upperLetter"/>
      <w:lvlText w:val="%2."/>
      <w:lvlJc w:val="left"/>
      <w:pPr>
        <w:ind w:left="1440" w:hanging="360"/>
      </w:pPr>
      <w:rPr>
        <w:rFonts w:ascii="Arial" w:hAnsi="Arial" w:cs="Arial" w:hint="default"/>
        <w:b w:val="0"/>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nsid w:val="4F11114B"/>
    <w:multiLevelType w:val="multilevel"/>
    <w:tmpl w:val="8F064952"/>
    <w:lvl w:ilvl="0">
      <w:start w:val="12"/>
      <w:numFmt w:val="decimal"/>
      <w:lvlText w:val="%1."/>
      <w:lvlJc w:val="left"/>
      <w:pPr>
        <w:tabs>
          <w:tab w:val="num" w:pos="2160"/>
        </w:tabs>
        <w:ind w:left="720" w:firstLine="720"/>
      </w:pPr>
      <w:rPr>
        <w:rFonts w:ascii="Arial" w:hAnsi="Arial" w:cs="Arial" w:hint="default"/>
        <w:b w:val="0"/>
        <w:i w:val="0"/>
        <w:color w:val="404040"/>
        <w:sz w:val="24"/>
        <w:szCs w:val="24"/>
        <w:u w:val="none"/>
      </w:rPr>
    </w:lvl>
    <w:lvl w:ilvl="1">
      <w:start w:val="1"/>
      <w:numFmt w:val="upperLetter"/>
      <w:lvlText w:val="%2."/>
      <w:lvlJc w:val="left"/>
      <w:pPr>
        <w:ind w:left="2160" w:hanging="360"/>
      </w:pPr>
      <w:rPr>
        <w:rFonts w:ascii="Calibri" w:hAnsi="Calibri" w:cs="Times New Roman" w:hint="default"/>
        <w:color w:val="404040"/>
        <w:sz w:val="22"/>
      </w:rPr>
    </w:lvl>
    <w:lvl w:ilvl="2">
      <w:start w:val="1"/>
      <w:numFmt w:val="decimal"/>
      <w:lvlText w:val="%3."/>
      <w:lvlJc w:val="right"/>
      <w:pPr>
        <w:ind w:left="2880" w:hanging="180"/>
      </w:pPr>
      <w:rPr>
        <w:rFonts w:ascii="Calibri" w:hAnsi="Calibri" w:cs="Times New Roman" w:hint="default"/>
        <w:color w:val="404040"/>
        <w:sz w:val="22"/>
      </w:rPr>
    </w:lvl>
    <w:lvl w:ilvl="3">
      <w:start w:val="1"/>
      <w:numFmt w:val="lowerLetter"/>
      <w:lvlText w:val="%4."/>
      <w:lvlJc w:val="left"/>
      <w:pPr>
        <w:ind w:left="3600" w:hanging="360"/>
      </w:pPr>
      <w:rPr>
        <w:rFonts w:ascii="Calibri" w:hAnsi="Calibri" w:cs="Times New Roman" w:hint="default"/>
        <w:color w:val="404040"/>
        <w:sz w:val="22"/>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6">
    <w:nsid w:val="64294000"/>
    <w:multiLevelType w:val="multilevel"/>
    <w:tmpl w:val="4F886B7A"/>
    <w:lvl w:ilvl="0">
      <w:start w:val="1"/>
      <w:numFmt w:val="decimal"/>
      <w:lvlText w:val="%1."/>
      <w:lvlJc w:val="left"/>
      <w:pPr>
        <w:tabs>
          <w:tab w:val="num" w:pos="1440"/>
        </w:tabs>
        <w:ind w:firstLine="720"/>
      </w:pPr>
      <w:rPr>
        <w:rFonts w:ascii="Arial" w:hAnsi="Arial" w:cs="Arial" w:hint="default"/>
        <w:b w:val="0"/>
        <w:i w:val="0"/>
        <w:color w:val="404040"/>
        <w:sz w:val="24"/>
        <w:szCs w:val="24"/>
        <w:u w:val="none"/>
      </w:rPr>
    </w:lvl>
    <w:lvl w:ilvl="1">
      <w:start w:val="1"/>
      <w:numFmt w:val="upperLetter"/>
      <w:lvlText w:val="%2."/>
      <w:lvlJc w:val="left"/>
      <w:pPr>
        <w:ind w:left="1440" w:hanging="360"/>
      </w:pPr>
      <w:rPr>
        <w:rFonts w:ascii="Arial" w:hAnsi="Arial" w:cs="Arial" w:hint="default"/>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678A56BC"/>
    <w:multiLevelType w:val="hybridMultilevel"/>
    <w:tmpl w:val="536E39B4"/>
    <w:lvl w:ilvl="0" w:tplc="17A68838">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6B8511F8"/>
    <w:multiLevelType w:val="hybridMultilevel"/>
    <w:tmpl w:val="3DA0A164"/>
    <w:lvl w:ilvl="0" w:tplc="04090015">
      <w:start w:val="1"/>
      <w:numFmt w:val="upperLetter"/>
      <w:lvlText w:val="%1."/>
      <w:lvlJc w:val="left"/>
      <w:pPr>
        <w:ind w:left="720" w:hanging="360"/>
      </w:pPr>
      <w:rPr>
        <w:rFonts w:cs="Times New Roman"/>
      </w:rPr>
    </w:lvl>
    <w:lvl w:ilvl="1" w:tplc="272C2164">
      <w:start w:val="1"/>
      <w:numFmt w:val="upp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D8B431E"/>
    <w:multiLevelType w:val="hybridMultilevel"/>
    <w:tmpl w:val="F4B6739A"/>
    <w:lvl w:ilvl="0" w:tplc="A2BA65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021BC8"/>
    <w:multiLevelType w:val="multilevel"/>
    <w:tmpl w:val="4F886B7A"/>
    <w:lvl w:ilvl="0">
      <w:start w:val="1"/>
      <w:numFmt w:val="decimal"/>
      <w:lvlText w:val="%1."/>
      <w:lvlJc w:val="left"/>
      <w:pPr>
        <w:tabs>
          <w:tab w:val="num" w:pos="1440"/>
        </w:tabs>
        <w:ind w:firstLine="720"/>
      </w:pPr>
      <w:rPr>
        <w:rFonts w:ascii="Arial" w:hAnsi="Arial" w:cs="Arial" w:hint="default"/>
        <w:b w:val="0"/>
        <w:i w:val="0"/>
        <w:color w:val="404040"/>
        <w:sz w:val="24"/>
        <w:szCs w:val="24"/>
        <w:u w:val="none"/>
      </w:rPr>
    </w:lvl>
    <w:lvl w:ilvl="1">
      <w:start w:val="1"/>
      <w:numFmt w:val="upperLetter"/>
      <w:lvlText w:val="%2."/>
      <w:lvlJc w:val="left"/>
      <w:pPr>
        <w:ind w:left="1440" w:hanging="360"/>
      </w:pPr>
      <w:rPr>
        <w:rFonts w:ascii="Arial" w:hAnsi="Arial" w:cs="Arial" w:hint="default"/>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7AA442F5"/>
    <w:multiLevelType w:val="multilevel"/>
    <w:tmpl w:val="DB5AB108"/>
    <w:lvl w:ilvl="0">
      <w:start w:val="1"/>
      <w:numFmt w:val="decimal"/>
      <w:lvlText w:val="%1."/>
      <w:lvlJc w:val="left"/>
      <w:pPr>
        <w:tabs>
          <w:tab w:val="num" w:pos="1440"/>
        </w:tabs>
        <w:ind w:firstLine="720"/>
      </w:pPr>
      <w:rPr>
        <w:rFonts w:ascii="Arial" w:hAnsi="Arial" w:cs="Arial" w:hint="default"/>
        <w:b w:val="0"/>
        <w:i w:val="0"/>
        <w:color w:val="404040"/>
        <w:sz w:val="24"/>
        <w:szCs w:val="24"/>
        <w:u w:val="none"/>
      </w:rPr>
    </w:lvl>
    <w:lvl w:ilvl="1">
      <w:start w:val="1"/>
      <w:numFmt w:val="upperLetter"/>
      <w:lvlText w:val="%2."/>
      <w:lvlJc w:val="left"/>
      <w:pPr>
        <w:ind w:left="1440" w:hanging="360"/>
      </w:pPr>
      <w:rPr>
        <w:rFonts w:ascii="Arial" w:hAnsi="Arial" w:cs="Arial" w:hint="default"/>
        <w:color w:val="404040"/>
        <w:sz w:val="22"/>
      </w:rPr>
    </w:lvl>
    <w:lvl w:ilvl="2">
      <w:start w:val="1"/>
      <w:numFmt w:val="decimal"/>
      <w:lvlText w:val="%3."/>
      <w:lvlJc w:val="left"/>
      <w:pPr>
        <w:ind w:left="2160" w:hanging="180"/>
      </w:pPr>
      <w:rPr>
        <w:rFonts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nsid w:val="7D8408EC"/>
    <w:multiLevelType w:val="hybridMultilevel"/>
    <w:tmpl w:val="1096CB2E"/>
    <w:lvl w:ilvl="0" w:tplc="E0244E08">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7ECC1CC1"/>
    <w:multiLevelType w:val="hybridMultilevel"/>
    <w:tmpl w:val="ED32299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8"/>
  </w:num>
  <w:num w:numId="4">
    <w:abstractNumId w:val="12"/>
  </w:num>
  <w:num w:numId="5">
    <w:abstractNumId w:val="7"/>
  </w:num>
  <w:num w:numId="6">
    <w:abstractNumId w:val="15"/>
  </w:num>
  <w:num w:numId="7">
    <w:abstractNumId w:val="10"/>
  </w:num>
  <w:num w:numId="8">
    <w:abstractNumId w:val="14"/>
  </w:num>
  <w:num w:numId="9">
    <w:abstractNumId w:val="2"/>
  </w:num>
  <w:num w:numId="10">
    <w:abstractNumId w:val="6"/>
  </w:num>
  <w:num w:numId="11">
    <w:abstractNumId w:val="3"/>
  </w:num>
  <w:num w:numId="12">
    <w:abstractNumId w:val="21"/>
  </w:num>
  <w:num w:numId="13">
    <w:abstractNumId w:val="8"/>
  </w:num>
  <w:num w:numId="14">
    <w:abstractNumId w:val="5"/>
  </w:num>
  <w:num w:numId="15">
    <w:abstractNumId w:val="4"/>
  </w:num>
  <w:num w:numId="16">
    <w:abstractNumId w:val="1"/>
  </w:num>
  <w:num w:numId="17">
    <w:abstractNumId w:val="23"/>
  </w:num>
  <w:num w:numId="18">
    <w:abstractNumId w:val="0"/>
  </w:num>
  <w:num w:numId="19">
    <w:abstractNumId w:val="16"/>
  </w:num>
  <w:num w:numId="20">
    <w:abstractNumId w:val="19"/>
  </w:num>
  <w:num w:numId="21">
    <w:abstractNumId w:val="11"/>
  </w:num>
  <w:num w:numId="22">
    <w:abstractNumId w:val="2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05"/>
    <w:rsid w:val="0001128B"/>
    <w:rsid w:val="0008555E"/>
    <w:rsid w:val="000A4ECA"/>
    <w:rsid w:val="000D67FC"/>
    <w:rsid w:val="00107086"/>
    <w:rsid w:val="00213F5C"/>
    <w:rsid w:val="00241813"/>
    <w:rsid w:val="00292FA5"/>
    <w:rsid w:val="002A0305"/>
    <w:rsid w:val="002A567C"/>
    <w:rsid w:val="002B4BB3"/>
    <w:rsid w:val="002D419E"/>
    <w:rsid w:val="002D5196"/>
    <w:rsid w:val="003017CA"/>
    <w:rsid w:val="00336AD9"/>
    <w:rsid w:val="00355725"/>
    <w:rsid w:val="00361931"/>
    <w:rsid w:val="0036552D"/>
    <w:rsid w:val="00394D3C"/>
    <w:rsid w:val="00397F4C"/>
    <w:rsid w:val="003B1009"/>
    <w:rsid w:val="003C16ED"/>
    <w:rsid w:val="003E0293"/>
    <w:rsid w:val="003E10B7"/>
    <w:rsid w:val="00401530"/>
    <w:rsid w:val="00427896"/>
    <w:rsid w:val="004A67C9"/>
    <w:rsid w:val="0052222E"/>
    <w:rsid w:val="005352D6"/>
    <w:rsid w:val="006C732A"/>
    <w:rsid w:val="00746627"/>
    <w:rsid w:val="00773206"/>
    <w:rsid w:val="007830D1"/>
    <w:rsid w:val="00791247"/>
    <w:rsid w:val="007B6CA7"/>
    <w:rsid w:val="007C2229"/>
    <w:rsid w:val="00803E97"/>
    <w:rsid w:val="008160CC"/>
    <w:rsid w:val="00873019"/>
    <w:rsid w:val="008A46E5"/>
    <w:rsid w:val="008B496A"/>
    <w:rsid w:val="008C1F9B"/>
    <w:rsid w:val="008D006C"/>
    <w:rsid w:val="00900122"/>
    <w:rsid w:val="00940C47"/>
    <w:rsid w:val="0096496E"/>
    <w:rsid w:val="00964F83"/>
    <w:rsid w:val="00975FEA"/>
    <w:rsid w:val="00976625"/>
    <w:rsid w:val="00976A49"/>
    <w:rsid w:val="009B3308"/>
    <w:rsid w:val="009C0C22"/>
    <w:rsid w:val="009E02C9"/>
    <w:rsid w:val="00A4717A"/>
    <w:rsid w:val="00A661DC"/>
    <w:rsid w:val="00A711DC"/>
    <w:rsid w:val="00AE1566"/>
    <w:rsid w:val="00AF3449"/>
    <w:rsid w:val="00B60893"/>
    <w:rsid w:val="00BD773F"/>
    <w:rsid w:val="00BE337D"/>
    <w:rsid w:val="00C5524F"/>
    <w:rsid w:val="00C559F5"/>
    <w:rsid w:val="00C650A7"/>
    <w:rsid w:val="00C72254"/>
    <w:rsid w:val="00C83CA0"/>
    <w:rsid w:val="00D5209F"/>
    <w:rsid w:val="00D977B2"/>
    <w:rsid w:val="00DB03AB"/>
    <w:rsid w:val="00DB151C"/>
    <w:rsid w:val="00E46533"/>
    <w:rsid w:val="00E6772B"/>
    <w:rsid w:val="00EB345F"/>
    <w:rsid w:val="00EC0117"/>
    <w:rsid w:val="00F22C9B"/>
    <w:rsid w:val="00F54432"/>
    <w:rsid w:val="00FA513B"/>
    <w:rsid w:val="00FB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2A0305"/>
    <w:pPr>
      <w:ind w:left="1440" w:right="1440"/>
      <w:jc w:val="center"/>
    </w:pPr>
    <w:rPr>
      <w:b/>
    </w:rPr>
  </w:style>
  <w:style w:type="paragraph" w:styleId="BodyText3">
    <w:name w:val="Body Text 3"/>
    <w:basedOn w:val="Normal"/>
    <w:link w:val="BodyText3Char"/>
    <w:rsid w:val="002A0305"/>
    <w:pPr>
      <w:spacing w:after="120"/>
    </w:pPr>
    <w:rPr>
      <w:sz w:val="16"/>
      <w:szCs w:val="16"/>
    </w:rPr>
  </w:style>
  <w:style w:type="character" w:customStyle="1" w:styleId="BodyText3Char">
    <w:name w:val="Body Text 3 Char"/>
    <w:basedOn w:val="DefaultParagraphFont"/>
    <w:link w:val="BodyText3"/>
    <w:rsid w:val="002A0305"/>
    <w:rPr>
      <w:rFonts w:ascii="Times New Roman" w:eastAsia="Times New Roman" w:hAnsi="Times New Roman" w:cs="Times New Roman"/>
      <w:sz w:val="16"/>
      <w:szCs w:val="16"/>
    </w:rPr>
  </w:style>
  <w:style w:type="paragraph" w:styleId="ListParagraph">
    <w:name w:val="List Paragraph"/>
    <w:basedOn w:val="Normal"/>
    <w:uiPriority w:val="34"/>
    <w:qFormat/>
    <w:rsid w:val="002A0305"/>
    <w:pPr>
      <w:ind w:left="720"/>
    </w:pPr>
    <w:rPr>
      <w:sz w:val="20"/>
      <w:szCs w:val="20"/>
    </w:rPr>
  </w:style>
  <w:style w:type="paragraph" w:styleId="BodyTextIndent">
    <w:name w:val="Body Text Indent"/>
    <w:basedOn w:val="Normal"/>
    <w:link w:val="BodyTextIndentChar"/>
    <w:uiPriority w:val="99"/>
    <w:rsid w:val="002A0305"/>
    <w:pPr>
      <w:spacing w:after="120"/>
      <w:ind w:left="360"/>
    </w:pPr>
  </w:style>
  <w:style w:type="character" w:customStyle="1" w:styleId="BodyTextIndentChar">
    <w:name w:val="Body Text Indent Char"/>
    <w:basedOn w:val="DefaultParagraphFont"/>
    <w:link w:val="BodyTextIndent"/>
    <w:uiPriority w:val="99"/>
    <w:rsid w:val="002A0305"/>
    <w:rPr>
      <w:rFonts w:ascii="Times New Roman" w:eastAsia="Times New Roman" w:hAnsi="Times New Roman" w:cs="Times New Roman"/>
      <w:sz w:val="24"/>
      <w:szCs w:val="24"/>
    </w:rPr>
  </w:style>
  <w:style w:type="paragraph" w:customStyle="1" w:styleId="Default">
    <w:name w:val="Default"/>
    <w:rsid w:val="008730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B151C"/>
    <w:rPr>
      <w:rFonts w:ascii="Tahoma" w:hAnsi="Tahoma" w:cs="Tahoma"/>
      <w:sz w:val="16"/>
      <w:szCs w:val="16"/>
    </w:rPr>
  </w:style>
  <w:style w:type="character" w:customStyle="1" w:styleId="BalloonTextChar">
    <w:name w:val="Balloon Text Char"/>
    <w:basedOn w:val="DefaultParagraphFont"/>
    <w:link w:val="BalloonText"/>
    <w:uiPriority w:val="99"/>
    <w:semiHidden/>
    <w:rsid w:val="00DB151C"/>
    <w:rPr>
      <w:rFonts w:ascii="Tahoma" w:eastAsia="Times New Roman" w:hAnsi="Tahoma" w:cs="Tahoma"/>
      <w:sz w:val="16"/>
      <w:szCs w:val="16"/>
    </w:rPr>
  </w:style>
  <w:style w:type="paragraph" w:styleId="Header">
    <w:name w:val="header"/>
    <w:basedOn w:val="Normal"/>
    <w:link w:val="HeaderChar"/>
    <w:uiPriority w:val="99"/>
    <w:unhideWhenUsed/>
    <w:rsid w:val="00397F4C"/>
    <w:pPr>
      <w:tabs>
        <w:tab w:val="center" w:pos="4680"/>
        <w:tab w:val="right" w:pos="9360"/>
      </w:tabs>
    </w:pPr>
  </w:style>
  <w:style w:type="character" w:customStyle="1" w:styleId="HeaderChar">
    <w:name w:val="Header Char"/>
    <w:basedOn w:val="DefaultParagraphFont"/>
    <w:link w:val="Header"/>
    <w:uiPriority w:val="99"/>
    <w:rsid w:val="00397F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7F4C"/>
    <w:pPr>
      <w:tabs>
        <w:tab w:val="center" w:pos="4680"/>
        <w:tab w:val="right" w:pos="9360"/>
      </w:tabs>
    </w:pPr>
  </w:style>
  <w:style w:type="character" w:customStyle="1" w:styleId="FooterChar">
    <w:name w:val="Footer Char"/>
    <w:basedOn w:val="DefaultParagraphFont"/>
    <w:link w:val="Footer"/>
    <w:uiPriority w:val="99"/>
    <w:rsid w:val="00397F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2A0305"/>
    <w:pPr>
      <w:ind w:left="1440" w:right="1440"/>
      <w:jc w:val="center"/>
    </w:pPr>
    <w:rPr>
      <w:b/>
    </w:rPr>
  </w:style>
  <w:style w:type="paragraph" w:styleId="BodyText3">
    <w:name w:val="Body Text 3"/>
    <w:basedOn w:val="Normal"/>
    <w:link w:val="BodyText3Char"/>
    <w:rsid w:val="002A0305"/>
    <w:pPr>
      <w:spacing w:after="120"/>
    </w:pPr>
    <w:rPr>
      <w:sz w:val="16"/>
      <w:szCs w:val="16"/>
    </w:rPr>
  </w:style>
  <w:style w:type="character" w:customStyle="1" w:styleId="BodyText3Char">
    <w:name w:val="Body Text 3 Char"/>
    <w:basedOn w:val="DefaultParagraphFont"/>
    <w:link w:val="BodyText3"/>
    <w:rsid w:val="002A0305"/>
    <w:rPr>
      <w:rFonts w:ascii="Times New Roman" w:eastAsia="Times New Roman" w:hAnsi="Times New Roman" w:cs="Times New Roman"/>
      <w:sz w:val="16"/>
      <w:szCs w:val="16"/>
    </w:rPr>
  </w:style>
  <w:style w:type="paragraph" w:styleId="ListParagraph">
    <w:name w:val="List Paragraph"/>
    <w:basedOn w:val="Normal"/>
    <w:uiPriority w:val="34"/>
    <w:qFormat/>
    <w:rsid w:val="002A0305"/>
    <w:pPr>
      <w:ind w:left="720"/>
    </w:pPr>
    <w:rPr>
      <w:sz w:val="20"/>
      <w:szCs w:val="20"/>
    </w:rPr>
  </w:style>
  <w:style w:type="paragraph" w:styleId="BodyTextIndent">
    <w:name w:val="Body Text Indent"/>
    <w:basedOn w:val="Normal"/>
    <w:link w:val="BodyTextIndentChar"/>
    <w:uiPriority w:val="99"/>
    <w:rsid w:val="002A0305"/>
    <w:pPr>
      <w:spacing w:after="120"/>
      <w:ind w:left="360"/>
    </w:pPr>
  </w:style>
  <w:style w:type="character" w:customStyle="1" w:styleId="BodyTextIndentChar">
    <w:name w:val="Body Text Indent Char"/>
    <w:basedOn w:val="DefaultParagraphFont"/>
    <w:link w:val="BodyTextIndent"/>
    <w:uiPriority w:val="99"/>
    <w:rsid w:val="002A0305"/>
    <w:rPr>
      <w:rFonts w:ascii="Times New Roman" w:eastAsia="Times New Roman" w:hAnsi="Times New Roman" w:cs="Times New Roman"/>
      <w:sz w:val="24"/>
      <w:szCs w:val="24"/>
    </w:rPr>
  </w:style>
  <w:style w:type="paragraph" w:customStyle="1" w:styleId="Default">
    <w:name w:val="Default"/>
    <w:rsid w:val="008730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B151C"/>
    <w:rPr>
      <w:rFonts w:ascii="Tahoma" w:hAnsi="Tahoma" w:cs="Tahoma"/>
      <w:sz w:val="16"/>
      <w:szCs w:val="16"/>
    </w:rPr>
  </w:style>
  <w:style w:type="character" w:customStyle="1" w:styleId="BalloonTextChar">
    <w:name w:val="Balloon Text Char"/>
    <w:basedOn w:val="DefaultParagraphFont"/>
    <w:link w:val="BalloonText"/>
    <w:uiPriority w:val="99"/>
    <w:semiHidden/>
    <w:rsid w:val="00DB151C"/>
    <w:rPr>
      <w:rFonts w:ascii="Tahoma" w:eastAsia="Times New Roman" w:hAnsi="Tahoma" w:cs="Tahoma"/>
      <w:sz w:val="16"/>
      <w:szCs w:val="16"/>
    </w:rPr>
  </w:style>
  <w:style w:type="paragraph" w:styleId="Header">
    <w:name w:val="header"/>
    <w:basedOn w:val="Normal"/>
    <w:link w:val="HeaderChar"/>
    <w:uiPriority w:val="99"/>
    <w:unhideWhenUsed/>
    <w:rsid w:val="00397F4C"/>
    <w:pPr>
      <w:tabs>
        <w:tab w:val="center" w:pos="4680"/>
        <w:tab w:val="right" w:pos="9360"/>
      </w:tabs>
    </w:pPr>
  </w:style>
  <w:style w:type="character" w:customStyle="1" w:styleId="HeaderChar">
    <w:name w:val="Header Char"/>
    <w:basedOn w:val="DefaultParagraphFont"/>
    <w:link w:val="Header"/>
    <w:uiPriority w:val="99"/>
    <w:rsid w:val="00397F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7F4C"/>
    <w:pPr>
      <w:tabs>
        <w:tab w:val="center" w:pos="4680"/>
        <w:tab w:val="right" w:pos="9360"/>
      </w:tabs>
    </w:pPr>
  </w:style>
  <w:style w:type="character" w:customStyle="1" w:styleId="FooterChar">
    <w:name w:val="Footer Char"/>
    <w:basedOn w:val="DefaultParagraphFont"/>
    <w:link w:val="Footer"/>
    <w:uiPriority w:val="99"/>
    <w:rsid w:val="00397F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3120">
      <w:bodyDiv w:val="1"/>
      <w:marLeft w:val="0"/>
      <w:marRight w:val="0"/>
      <w:marTop w:val="0"/>
      <w:marBottom w:val="0"/>
      <w:divBdr>
        <w:top w:val="none" w:sz="0" w:space="0" w:color="auto"/>
        <w:left w:val="none" w:sz="0" w:space="0" w:color="auto"/>
        <w:bottom w:val="none" w:sz="0" w:space="0" w:color="auto"/>
        <w:right w:val="none" w:sz="0" w:space="0" w:color="auto"/>
      </w:divBdr>
    </w:div>
    <w:div w:id="588007192">
      <w:bodyDiv w:val="1"/>
      <w:marLeft w:val="0"/>
      <w:marRight w:val="0"/>
      <w:marTop w:val="0"/>
      <w:marBottom w:val="0"/>
      <w:divBdr>
        <w:top w:val="none" w:sz="0" w:space="0" w:color="auto"/>
        <w:left w:val="none" w:sz="0" w:space="0" w:color="auto"/>
        <w:bottom w:val="none" w:sz="0" w:space="0" w:color="auto"/>
        <w:right w:val="none" w:sz="0" w:space="0" w:color="auto"/>
      </w:divBdr>
    </w:div>
    <w:div w:id="64057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11</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33359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Balcher, Wyntress</dc:creator>
  <cp:lastModifiedBy>McDowell, John</cp:lastModifiedBy>
  <cp:revision>15</cp:revision>
  <cp:lastPrinted>2014-07-09T23:22:00Z</cp:lastPrinted>
  <dcterms:created xsi:type="dcterms:W3CDTF">2014-07-10T20:37:00Z</dcterms:created>
  <dcterms:modified xsi:type="dcterms:W3CDTF">2014-08-14T18:44:00Z</dcterms:modified>
</cp:coreProperties>
</file>