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99F" w:rsidRPr="00D165F1" w:rsidRDefault="00E7299F" w:rsidP="00A632ED">
      <w:pPr>
        <w:pStyle w:val="Heading1"/>
        <w:spacing w:before="69"/>
        <w:ind w:right="2225"/>
        <w:jc w:val="center"/>
        <w:rPr>
          <w:b w:val="0"/>
          <w:spacing w:val="-2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B8EEA3F" wp14:editId="24BD3952">
            <wp:simplePos x="0" y="0"/>
            <wp:positionH relativeFrom="page">
              <wp:posOffset>546100</wp:posOffset>
            </wp:positionH>
            <wp:positionV relativeFrom="paragraph">
              <wp:posOffset>-82550</wp:posOffset>
            </wp:positionV>
            <wp:extent cx="982345" cy="12522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1252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65F1">
        <w:rPr>
          <w:b w:val="0"/>
          <w:spacing w:val="-2"/>
          <w:sz w:val="32"/>
          <w:szCs w:val="32"/>
        </w:rPr>
        <w:t>MINUTES</w:t>
      </w:r>
    </w:p>
    <w:p w:rsidR="00E7299F" w:rsidRPr="00D165F1" w:rsidRDefault="00E7299F" w:rsidP="00A632ED">
      <w:pPr>
        <w:tabs>
          <w:tab w:val="left" w:pos="9540"/>
        </w:tabs>
        <w:spacing w:before="279" w:line="248" w:lineRule="auto"/>
        <w:ind w:left="2340" w:right="2440"/>
        <w:jc w:val="center"/>
        <w:rPr>
          <w:rFonts w:ascii="Arial"/>
          <w:b/>
          <w:spacing w:val="-2"/>
          <w:sz w:val="32"/>
          <w:szCs w:val="32"/>
        </w:rPr>
      </w:pPr>
      <w:r w:rsidRPr="00D165F1">
        <w:rPr>
          <w:rFonts w:ascii="Arial"/>
          <w:b/>
          <w:spacing w:val="-2"/>
          <w:sz w:val="32"/>
          <w:szCs w:val="32"/>
        </w:rPr>
        <w:t>NAPA COUNTY AGRICULTURAL PROTECTION ADVISORY COMMITTEE</w:t>
      </w:r>
    </w:p>
    <w:p w:rsidR="00A650E7" w:rsidRDefault="00E7299F" w:rsidP="00E7299F">
      <w:pPr>
        <w:spacing w:before="279" w:line="248" w:lineRule="auto"/>
        <w:ind w:left="2340" w:right="2440"/>
        <w:jc w:val="center"/>
        <w:rPr>
          <w:rFonts w:ascii="Arial" w:eastAsia="Arial" w:hAnsi="Arial" w:cs="Arial"/>
          <w:b/>
          <w:bCs/>
          <w:i/>
          <w:sz w:val="25"/>
          <w:szCs w:val="25"/>
        </w:rPr>
      </w:pPr>
      <w:r w:rsidRPr="001D4568">
        <w:rPr>
          <w:rFonts w:ascii="Arial"/>
          <w:spacing w:val="-1"/>
        </w:rPr>
        <w:t>1195 Third Street, Ste. 305</w:t>
      </w:r>
      <w:r w:rsidRPr="001D4568">
        <w:rPr>
          <w:rFonts w:ascii="Arial"/>
          <w:b/>
          <w:i/>
          <w:spacing w:val="1"/>
        </w:rPr>
        <w:br/>
      </w:r>
    </w:p>
    <w:p w:rsidR="00A650E7" w:rsidRPr="00E7299F" w:rsidRDefault="009752BB" w:rsidP="00E7299F">
      <w:pPr>
        <w:autoSpaceDE w:val="0"/>
        <w:autoSpaceDN w:val="0"/>
        <w:adjustRightInd w:val="0"/>
        <w:spacing w:before="8"/>
        <w:ind w:left="2089" w:right="2108"/>
        <w:jc w:val="center"/>
        <w:rPr>
          <w:rFonts w:ascii="Arial" w:eastAsiaTheme="minorEastAsia" w:hAnsi="Times New Roman" w:cs="Times New Roman"/>
          <w:b/>
          <w:sz w:val="32"/>
          <w:szCs w:val="32"/>
        </w:rPr>
      </w:pPr>
      <w:r w:rsidRPr="00E7299F">
        <w:rPr>
          <w:rFonts w:ascii="Arial" w:eastAsiaTheme="minorEastAsia" w:hAnsi="Times New Roman" w:cs="Times New Roman"/>
          <w:b/>
          <w:sz w:val="32"/>
          <w:szCs w:val="32"/>
        </w:rPr>
        <w:t>Monday, August 10, 2015</w:t>
      </w:r>
    </w:p>
    <w:p w:rsidR="00A650E7" w:rsidRDefault="00E7299F" w:rsidP="00E7299F">
      <w:pPr>
        <w:tabs>
          <w:tab w:val="center" w:pos="5535"/>
          <w:tab w:val="left" w:pos="6915"/>
        </w:tabs>
        <w:autoSpaceDE w:val="0"/>
        <w:autoSpaceDN w:val="0"/>
        <w:adjustRightInd w:val="0"/>
        <w:spacing w:before="8"/>
        <w:ind w:right="10"/>
        <w:rPr>
          <w:rFonts w:ascii="Arial" w:eastAsiaTheme="minorEastAsia" w:hAnsi="Times New Roman" w:cs="Times New Roman"/>
          <w:b/>
          <w:sz w:val="32"/>
          <w:szCs w:val="32"/>
        </w:rPr>
      </w:pPr>
      <w:r>
        <w:rPr>
          <w:rFonts w:ascii="Arial" w:eastAsiaTheme="minorEastAsia" w:hAnsi="Times New Roman" w:cs="Times New Roman"/>
          <w:b/>
          <w:sz w:val="32"/>
          <w:szCs w:val="32"/>
        </w:rPr>
        <w:tab/>
      </w:r>
      <w:r w:rsidR="009752BB" w:rsidRPr="00E7299F">
        <w:rPr>
          <w:rFonts w:ascii="Arial" w:eastAsiaTheme="minorEastAsia" w:hAnsi="Times New Roman" w:cs="Times New Roman"/>
          <w:b/>
          <w:sz w:val="32"/>
          <w:szCs w:val="32"/>
        </w:rPr>
        <w:t>9:00 A.M</w:t>
      </w:r>
      <w:proofErr w:type="gramStart"/>
      <w:r w:rsidR="009752BB" w:rsidRPr="00E7299F">
        <w:rPr>
          <w:rFonts w:ascii="Arial" w:eastAsiaTheme="minorEastAsia" w:hAnsi="Times New Roman" w:cs="Times New Roman"/>
          <w:b/>
          <w:sz w:val="32"/>
          <w:szCs w:val="32"/>
        </w:rPr>
        <w:t>.</w:t>
      </w:r>
      <w:proofErr w:type="gramEnd"/>
      <w:r>
        <w:rPr>
          <w:rFonts w:ascii="Arial" w:eastAsiaTheme="minorEastAsia" w:hAnsi="Times New Roman" w:cs="Times New Roman"/>
          <w:b/>
          <w:sz w:val="32"/>
          <w:szCs w:val="32"/>
        </w:rPr>
        <w:br/>
        <w:t>______________________________</w:t>
      </w:r>
      <w:r w:rsidR="00022262">
        <w:rPr>
          <w:rFonts w:ascii="Arial" w:eastAsiaTheme="minorEastAsia" w:hAnsi="Times New Roman" w:cs="Times New Roman"/>
          <w:b/>
          <w:sz w:val="32"/>
          <w:szCs w:val="32"/>
        </w:rPr>
        <w:t>______________________________</w:t>
      </w:r>
    </w:p>
    <w:p w:rsidR="00A650E7" w:rsidRDefault="00E7299F">
      <w:pPr>
        <w:spacing w:before="3"/>
        <w:rPr>
          <w:rFonts w:ascii="Arial" w:eastAsia="Arial" w:hAnsi="Arial" w:cs="Arial"/>
          <w:b/>
          <w:bCs/>
          <w:sz w:val="3"/>
          <w:szCs w:val="3"/>
        </w:rPr>
      </w:pPr>
      <w:r>
        <w:rPr>
          <w:rFonts w:ascii="Arial" w:eastAsia="Arial" w:hAnsi="Arial" w:cs="Arial"/>
          <w:b/>
          <w:bCs/>
          <w:sz w:val="3"/>
          <w:szCs w:val="3"/>
        </w:rPr>
        <w:t>_____________________</w:t>
      </w:r>
    </w:p>
    <w:p w:rsidR="00A650E7" w:rsidRPr="00366883" w:rsidRDefault="009752BB">
      <w:pPr>
        <w:pStyle w:val="Heading2"/>
        <w:numPr>
          <w:ilvl w:val="0"/>
          <w:numId w:val="1"/>
        </w:numPr>
        <w:tabs>
          <w:tab w:val="left" w:pos="349"/>
        </w:tabs>
        <w:spacing w:before="77"/>
        <w:rPr>
          <w:b w:val="0"/>
          <w:bCs w:val="0"/>
        </w:rPr>
      </w:pPr>
      <w:r>
        <w:t>CALL</w:t>
      </w:r>
      <w:r>
        <w:rPr>
          <w:spacing w:val="-32"/>
        </w:rPr>
        <w:t xml:space="preserve"> </w:t>
      </w:r>
      <w:r>
        <w:t>TO</w:t>
      </w:r>
      <w:r>
        <w:rPr>
          <w:spacing w:val="-32"/>
        </w:rPr>
        <w:t xml:space="preserve"> </w:t>
      </w:r>
      <w:r>
        <w:t>ORDER</w:t>
      </w:r>
      <w:r>
        <w:rPr>
          <w:spacing w:val="-31"/>
        </w:rPr>
        <w:t xml:space="preserve"> </w:t>
      </w:r>
      <w:r>
        <w:t>/</w:t>
      </w:r>
      <w:r>
        <w:rPr>
          <w:spacing w:val="-32"/>
        </w:rPr>
        <w:t xml:space="preserve"> </w:t>
      </w:r>
      <w:r>
        <w:t>ROLL</w:t>
      </w:r>
      <w:r>
        <w:rPr>
          <w:spacing w:val="-32"/>
        </w:rPr>
        <w:t xml:space="preserve"> </w:t>
      </w:r>
      <w:r>
        <w:t>CALL</w:t>
      </w:r>
    </w:p>
    <w:p w:rsidR="00366883" w:rsidRPr="0076293F" w:rsidRDefault="00366883" w:rsidP="00366883">
      <w:pPr>
        <w:pStyle w:val="ListParagraph"/>
        <w:tabs>
          <w:tab w:val="left" w:pos="900"/>
        </w:tabs>
        <w:ind w:left="349"/>
        <w:jc w:val="both"/>
        <w:outlineLvl w:val="1"/>
        <w:rPr>
          <w:rFonts w:ascii="Palatino Linotype" w:hAnsi="Palatino Linotype"/>
          <w:b/>
          <w:i/>
          <w:color w:val="C00000"/>
        </w:rPr>
      </w:pPr>
      <w:r w:rsidRPr="0076293F">
        <w:rPr>
          <w:rFonts w:ascii="Palatino Linotype" w:hAnsi="Palatino Linotype"/>
          <w:b/>
          <w:i/>
          <w:color w:val="C00000"/>
        </w:rPr>
        <w:t>Committee Members in attendance:</w:t>
      </w:r>
    </w:p>
    <w:p w:rsidR="00366883" w:rsidRPr="0076293F" w:rsidRDefault="00366883" w:rsidP="00366883">
      <w:pPr>
        <w:pStyle w:val="ListParagraph"/>
        <w:tabs>
          <w:tab w:val="left" w:pos="900"/>
        </w:tabs>
        <w:ind w:left="349"/>
        <w:jc w:val="both"/>
        <w:outlineLvl w:val="1"/>
        <w:rPr>
          <w:rFonts w:ascii="Palatino Linotype" w:hAnsi="Palatino Linotype"/>
          <w:b/>
          <w:i/>
          <w:color w:val="C00000"/>
        </w:rPr>
      </w:pPr>
      <w:r>
        <w:rPr>
          <w:rFonts w:ascii="Palatino Linotype" w:hAnsi="Palatino Linotype"/>
          <w:b/>
          <w:i/>
          <w:color w:val="C00000"/>
        </w:rPr>
        <w:t>Christina Benz</w:t>
      </w:r>
      <w:r w:rsidRPr="0076293F">
        <w:rPr>
          <w:rFonts w:ascii="Palatino Linotype" w:hAnsi="Palatino Linotype"/>
          <w:b/>
          <w:i/>
          <w:color w:val="C00000"/>
        </w:rPr>
        <w:t xml:space="preserve">, John Dunbar, David Graves, </w:t>
      </w:r>
      <w:r>
        <w:rPr>
          <w:rFonts w:ascii="Palatino Linotype" w:hAnsi="Palatino Linotype"/>
          <w:b/>
          <w:i/>
          <w:color w:val="C00000"/>
        </w:rPr>
        <w:t>Eve Kahn</w:t>
      </w:r>
      <w:r w:rsidRPr="0076293F">
        <w:rPr>
          <w:rFonts w:ascii="Palatino Linotype" w:hAnsi="Palatino Linotype"/>
          <w:b/>
          <w:i/>
          <w:color w:val="C00000"/>
        </w:rPr>
        <w:t xml:space="preserve">, Peter McCrea, Bruce Phillips, </w:t>
      </w:r>
      <w:r>
        <w:rPr>
          <w:rFonts w:ascii="Palatino Linotype" w:hAnsi="Palatino Linotype"/>
          <w:b/>
          <w:i/>
          <w:color w:val="C00000"/>
        </w:rPr>
        <w:t xml:space="preserve">Stan Boyd, Sharon Gardner, </w:t>
      </w:r>
      <w:r w:rsidRPr="0076293F">
        <w:rPr>
          <w:rFonts w:ascii="Palatino Linotype" w:hAnsi="Palatino Linotype"/>
          <w:b/>
          <w:i/>
          <w:color w:val="C00000"/>
        </w:rPr>
        <w:t xml:space="preserve">Ted Hall, </w:t>
      </w:r>
      <w:r>
        <w:rPr>
          <w:rFonts w:ascii="Palatino Linotype" w:hAnsi="Palatino Linotype"/>
          <w:b/>
          <w:i/>
          <w:color w:val="C00000"/>
        </w:rPr>
        <w:t>Jim Krider, Dan Mufson, Debra Dommen,</w:t>
      </w:r>
      <w:r w:rsidRPr="0076293F">
        <w:rPr>
          <w:rFonts w:ascii="Palatino Linotype" w:hAnsi="Palatino Linotype"/>
          <w:b/>
          <w:i/>
          <w:color w:val="C00000"/>
        </w:rPr>
        <w:t xml:space="preserve"> Jeri Gill, Charles Hossom, Tony LeBlanc, Lucio </w:t>
      </w:r>
      <w:r>
        <w:rPr>
          <w:rFonts w:ascii="Palatino Linotype" w:hAnsi="Palatino Linotype"/>
          <w:b/>
          <w:i/>
          <w:color w:val="C00000"/>
        </w:rPr>
        <w:t>Perez</w:t>
      </w:r>
      <w:r w:rsidRPr="0076293F">
        <w:rPr>
          <w:rFonts w:ascii="Palatino Linotype" w:hAnsi="Palatino Linotype"/>
          <w:b/>
          <w:i/>
          <w:color w:val="C00000"/>
        </w:rPr>
        <w:t>,</w:t>
      </w:r>
      <w:r>
        <w:rPr>
          <w:rFonts w:ascii="Palatino Linotype" w:hAnsi="Palatino Linotype"/>
          <w:b/>
          <w:i/>
          <w:color w:val="C00000"/>
        </w:rPr>
        <w:tab/>
      </w:r>
      <w:r>
        <w:rPr>
          <w:rFonts w:ascii="Palatino Linotype" w:hAnsi="Palatino Linotype"/>
          <w:b/>
          <w:i/>
          <w:color w:val="C00000"/>
        </w:rPr>
        <w:br/>
      </w:r>
      <w:r w:rsidRPr="0076293F">
        <w:rPr>
          <w:rFonts w:ascii="Palatino Linotype" w:hAnsi="Palatino Linotype"/>
          <w:b/>
          <w:i/>
          <w:color w:val="C00000"/>
        </w:rPr>
        <w:tab/>
      </w:r>
      <w:r w:rsidRPr="0076293F">
        <w:rPr>
          <w:rFonts w:ascii="Palatino Linotype" w:hAnsi="Palatino Linotype"/>
          <w:b/>
          <w:i/>
          <w:color w:val="C00000"/>
        </w:rPr>
        <w:br/>
        <w:t>Committee Members in absent:</w:t>
      </w:r>
      <w:r w:rsidRPr="0076293F">
        <w:rPr>
          <w:rFonts w:ascii="Palatino Linotype" w:hAnsi="Palatino Linotype"/>
          <w:b/>
          <w:i/>
          <w:color w:val="C00000"/>
        </w:rPr>
        <w:tab/>
      </w:r>
      <w:r w:rsidRPr="0076293F">
        <w:rPr>
          <w:rFonts w:ascii="Palatino Linotype" w:hAnsi="Palatino Linotype"/>
          <w:b/>
          <w:i/>
          <w:color w:val="C00000"/>
        </w:rPr>
        <w:br/>
        <w:t>Oscar Renteria</w:t>
      </w:r>
      <w:r>
        <w:rPr>
          <w:rFonts w:ascii="Palatino Linotype" w:hAnsi="Palatino Linotype"/>
          <w:b/>
          <w:i/>
          <w:color w:val="C00000"/>
        </w:rPr>
        <w:tab/>
      </w:r>
      <w:r w:rsidRPr="0076293F">
        <w:rPr>
          <w:rFonts w:ascii="Palatino Linotype" w:hAnsi="Palatino Linotype"/>
          <w:b/>
          <w:i/>
          <w:color w:val="C00000"/>
        </w:rPr>
        <w:br/>
      </w:r>
    </w:p>
    <w:p w:rsidR="00366883" w:rsidRPr="0076293F" w:rsidRDefault="00366883" w:rsidP="00366883">
      <w:pPr>
        <w:pStyle w:val="ListParagraph"/>
        <w:tabs>
          <w:tab w:val="left" w:pos="900"/>
        </w:tabs>
        <w:ind w:left="349"/>
        <w:jc w:val="both"/>
        <w:outlineLvl w:val="1"/>
        <w:rPr>
          <w:rFonts w:ascii="Palatino Linotype" w:hAnsi="Palatino Linotype"/>
          <w:b/>
          <w:i/>
          <w:color w:val="C00000"/>
        </w:rPr>
      </w:pPr>
      <w:r w:rsidRPr="0076293F">
        <w:rPr>
          <w:rFonts w:ascii="Palatino Linotype" w:hAnsi="Palatino Linotype"/>
          <w:b/>
          <w:i/>
          <w:color w:val="C00000"/>
        </w:rPr>
        <w:t>Alternate Members in attendance:</w:t>
      </w:r>
    </w:p>
    <w:p w:rsidR="00366883" w:rsidRPr="0076293F" w:rsidRDefault="00366883" w:rsidP="00366883">
      <w:pPr>
        <w:pStyle w:val="ListParagraph"/>
        <w:tabs>
          <w:tab w:val="left" w:pos="900"/>
        </w:tabs>
        <w:ind w:left="349"/>
        <w:jc w:val="both"/>
        <w:outlineLvl w:val="1"/>
        <w:rPr>
          <w:rFonts w:ascii="Palatino Linotype" w:hAnsi="Palatino Linotype"/>
          <w:b/>
          <w:i/>
          <w:color w:val="C00000"/>
        </w:rPr>
      </w:pPr>
      <w:r w:rsidRPr="0076293F">
        <w:rPr>
          <w:rFonts w:ascii="Palatino Linotype" w:hAnsi="Palatino Linotype"/>
          <w:b/>
          <w:i/>
          <w:color w:val="C00000"/>
        </w:rPr>
        <w:t xml:space="preserve">Michelle Benvenuto, </w:t>
      </w:r>
      <w:r w:rsidR="00FF6063">
        <w:rPr>
          <w:rFonts w:ascii="Palatino Linotype" w:hAnsi="Palatino Linotype"/>
          <w:b/>
          <w:i/>
          <w:color w:val="C00000"/>
        </w:rPr>
        <w:t xml:space="preserve">Carl Bunch, Bob Fiddaman, </w:t>
      </w:r>
      <w:r>
        <w:rPr>
          <w:rFonts w:ascii="Palatino Linotype" w:hAnsi="Palatino Linotype"/>
          <w:b/>
          <w:i/>
          <w:color w:val="C00000"/>
        </w:rPr>
        <w:t xml:space="preserve">Rex Stults, </w:t>
      </w:r>
      <w:r w:rsidRPr="0076293F">
        <w:rPr>
          <w:rFonts w:ascii="Palatino Linotype" w:hAnsi="Palatino Linotype"/>
          <w:b/>
          <w:i/>
          <w:color w:val="C00000"/>
        </w:rPr>
        <w:t xml:space="preserve">Jeff Dodd, </w:t>
      </w:r>
      <w:r>
        <w:rPr>
          <w:rFonts w:ascii="Palatino Linotype" w:hAnsi="Palatino Linotype"/>
          <w:b/>
          <w:i/>
          <w:color w:val="C00000"/>
        </w:rPr>
        <w:t xml:space="preserve">Phil Blake, </w:t>
      </w:r>
      <w:r w:rsidRPr="0076293F">
        <w:rPr>
          <w:rFonts w:ascii="Palatino Linotype" w:hAnsi="Palatino Linotype"/>
          <w:b/>
          <w:i/>
          <w:color w:val="C00000"/>
        </w:rPr>
        <w:t xml:space="preserve">Harvest Duhig, </w:t>
      </w:r>
      <w:r w:rsidR="00FF6063">
        <w:rPr>
          <w:rFonts w:ascii="Palatino Linotype" w:hAnsi="Palatino Linotype"/>
          <w:b/>
          <w:i/>
          <w:color w:val="C00000"/>
        </w:rPr>
        <w:t>Gary Margadant</w:t>
      </w:r>
    </w:p>
    <w:p w:rsidR="00366883" w:rsidRDefault="00366883" w:rsidP="00366883">
      <w:pPr>
        <w:pStyle w:val="Heading2"/>
        <w:tabs>
          <w:tab w:val="left" w:pos="349"/>
        </w:tabs>
        <w:spacing w:before="77"/>
        <w:ind w:firstLine="0"/>
      </w:pPr>
    </w:p>
    <w:p w:rsidR="00A650E7" w:rsidRPr="009C28B1" w:rsidRDefault="009752BB" w:rsidP="009C28B1">
      <w:pPr>
        <w:numPr>
          <w:ilvl w:val="0"/>
          <w:numId w:val="1"/>
        </w:numPr>
        <w:tabs>
          <w:tab w:val="left" w:pos="349"/>
        </w:tabs>
        <w:spacing w:before="118"/>
        <w:rPr>
          <w:rFonts w:ascii="Arial" w:eastAsia="Arial" w:hAnsi="Arial" w:cs="Arial"/>
          <w:b/>
          <w:bCs/>
          <w:sz w:val="20"/>
          <w:szCs w:val="20"/>
        </w:rPr>
      </w:pPr>
      <w:r w:rsidRPr="009C28B1">
        <w:rPr>
          <w:rFonts w:ascii="Arial" w:eastAsia="Arial" w:hAnsi="Arial"/>
          <w:b/>
          <w:bCs/>
          <w:sz w:val="20"/>
          <w:szCs w:val="20"/>
        </w:rPr>
        <w:t>PLEDGE OF ALLEGIANCE</w:t>
      </w:r>
      <w:r w:rsidR="000E180D" w:rsidRPr="009C28B1">
        <w:rPr>
          <w:rFonts w:ascii="Arial" w:eastAsia="Arial" w:hAnsi="Arial"/>
          <w:b/>
          <w:bCs/>
          <w:sz w:val="20"/>
          <w:szCs w:val="20"/>
        </w:rPr>
        <w:br/>
      </w:r>
    </w:p>
    <w:p w:rsidR="00A650E7" w:rsidRPr="0068226C" w:rsidRDefault="009752BB">
      <w:pPr>
        <w:numPr>
          <w:ilvl w:val="0"/>
          <w:numId w:val="1"/>
        </w:numPr>
        <w:tabs>
          <w:tab w:val="left" w:pos="349"/>
        </w:tabs>
        <w:spacing w:before="118"/>
        <w:rPr>
          <w:rFonts w:ascii="Arial" w:eastAsia="Arial" w:hAnsi="Arial"/>
          <w:b/>
          <w:bCs/>
          <w:sz w:val="20"/>
          <w:szCs w:val="20"/>
        </w:rPr>
      </w:pPr>
      <w:r w:rsidRPr="0068226C">
        <w:rPr>
          <w:rFonts w:ascii="Arial" w:eastAsia="Arial" w:hAnsi="Arial"/>
          <w:b/>
          <w:bCs/>
          <w:sz w:val="20"/>
          <w:szCs w:val="20"/>
        </w:rPr>
        <w:t>CITIZEN COMMENTS AND RECOMMENDATIONS</w:t>
      </w:r>
    </w:p>
    <w:p w:rsidR="00A650E7" w:rsidRDefault="009752BB">
      <w:pPr>
        <w:pStyle w:val="BodyText"/>
        <w:spacing w:before="118" w:line="266" w:lineRule="auto"/>
        <w:ind w:left="349" w:right="633"/>
        <w:rPr>
          <w:spacing w:val="3"/>
        </w:rPr>
      </w:pPr>
      <w:r>
        <w:rPr>
          <w:spacing w:val="1"/>
        </w:rPr>
        <w:t>The</w:t>
      </w:r>
      <w:r>
        <w:rPr>
          <w:spacing w:val="21"/>
        </w:rPr>
        <w:t xml:space="preserve"> </w:t>
      </w:r>
      <w:r>
        <w:rPr>
          <w:spacing w:val="2"/>
        </w:rPr>
        <w:t>Committee</w:t>
      </w:r>
      <w:r>
        <w:rPr>
          <w:spacing w:val="22"/>
        </w:rPr>
        <w:t xml:space="preserve"> </w:t>
      </w:r>
      <w:r>
        <w:rPr>
          <w:spacing w:val="2"/>
        </w:rPr>
        <w:t>invites</w:t>
      </w:r>
      <w:r>
        <w:rPr>
          <w:spacing w:val="21"/>
        </w:rPr>
        <w:t xml:space="preserve"> </w:t>
      </w:r>
      <w:r>
        <w:rPr>
          <w:spacing w:val="2"/>
        </w:rPr>
        <w:t>comments</w:t>
      </w:r>
      <w:r>
        <w:rPr>
          <w:spacing w:val="22"/>
        </w:rPr>
        <w:t xml:space="preserve"> </w:t>
      </w:r>
      <w:r>
        <w:rPr>
          <w:spacing w:val="1"/>
        </w:rPr>
        <w:t>and</w:t>
      </w:r>
      <w:r>
        <w:rPr>
          <w:spacing w:val="22"/>
        </w:rPr>
        <w:t xml:space="preserve"> </w:t>
      </w:r>
      <w:r>
        <w:rPr>
          <w:spacing w:val="2"/>
        </w:rPr>
        <w:t>recommendations</w:t>
      </w:r>
      <w:r>
        <w:rPr>
          <w:spacing w:val="21"/>
        </w:rPr>
        <w:t xml:space="preserve"> </w:t>
      </w:r>
      <w:r>
        <w:rPr>
          <w:spacing w:val="2"/>
        </w:rPr>
        <w:t>from</w:t>
      </w:r>
      <w:r>
        <w:rPr>
          <w:spacing w:val="22"/>
        </w:rPr>
        <w:t xml:space="preserve"> </w:t>
      </w:r>
      <w:r>
        <w:rPr>
          <w:spacing w:val="1"/>
        </w:rPr>
        <w:t>the</w:t>
      </w:r>
      <w:r>
        <w:rPr>
          <w:spacing w:val="22"/>
        </w:rPr>
        <w:t xml:space="preserve"> </w:t>
      </w:r>
      <w:r>
        <w:rPr>
          <w:spacing w:val="2"/>
        </w:rPr>
        <w:t>public</w:t>
      </w:r>
      <w:r>
        <w:rPr>
          <w:spacing w:val="21"/>
        </w:rPr>
        <w:t xml:space="preserve"> </w:t>
      </w:r>
      <w:r>
        <w:rPr>
          <w:spacing w:val="2"/>
        </w:rPr>
        <w:t>concerning</w:t>
      </w:r>
      <w:r>
        <w:rPr>
          <w:spacing w:val="22"/>
        </w:rPr>
        <w:t xml:space="preserve"> </w:t>
      </w:r>
      <w:r>
        <w:rPr>
          <w:spacing w:val="2"/>
        </w:rPr>
        <w:t>current</w:t>
      </w:r>
      <w:r>
        <w:rPr>
          <w:spacing w:val="21"/>
        </w:rPr>
        <w:t xml:space="preserve"> </w:t>
      </w:r>
      <w:r>
        <w:rPr>
          <w:spacing w:val="2"/>
        </w:rPr>
        <w:t>problems</w:t>
      </w:r>
      <w:r>
        <w:rPr>
          <w:spacing w:val="22"/>
        </w:rPr>
        <w:t xml:space="preserve"> </w:t>
      </w:r>
      <w:r>
        <w:rPr>
          <w:spacing w:val="3"/>
        </w:rPr>
        <w:t>and</w:t>
      </w:r>
      <w:r>
        <w:rPr>
          <w:spacing w:val="90"/>
          <w:w w:val="102"/>
        </w:rPr>
        <w:t xml:space="preserve"> </w:t>
      </w:r>
      <w:r>
        <w:t>future</w:t>
      </w:r>
      <w:r>
        <w:rPr>
          <w:spacing w:val="15"/>
        </w:rPr>
        <w:t xml:space="preserve"> </w:t>
      </w:r>
      <w:r>
        <w:t>prospects</w:t>
      </w:r>
      <w:r>
        <w:rPr>
          <w:spacing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planning</w:t>
      </w:r>
      <w:r>
        <w:rPr>
          <w:spacing w:val="16"/>
        </w:rPr>
        <w:t xml:space="preserve"> </w:t>
      </w:r>
      <w:r>
        <w:t>nature</w:t>
      </w:r>
      <w:r>
        <w:rPr>
          <w:spacing w:val="16"/>
        </w:rPr>
        <w:t xml:space="preserve"> </w:t>
      </w:r>
      <w:r>
        <w:t>which</w:t>
      </w:r>
      <w:r>
        <w:rPr>
          <w:spacing w:val="15"/>
        </w:rPr>
        <w:t xml:space="preserve"> </w:t>
      </w:r>
      <w:r>
        <w:t>are</w:t>
      </w:r>
      <w:r>
        <w:rPr>
          <w:spacing w:val="16"/>
        </w:rPr>
        <w:t xml:space="preserve"> </w:t>
      </w:r>
      <w:r>
        <w:t>within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jurisdiction</w:t>
      </w:r>
      <w:r>
        <w:rPr>
          <w:spacing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Agricultural</w:t>
      </w:r>
      <w:r>
        <w:rPr>
          <w:spacing w:val="16"/>
        </w:rPr>
        <w:t xml:space="preserve"> </w:t>
      </w:r>
      <w:r>
        <w:t>Protection</w:t>
      </w:r>
      <w:r>
        <w:rPr>
          <w:spacing w:val="16"/>
        </w:rPr>
        <w:t xml:space="preserve"> </w:t>
      </w:r>
      <w:r>
        <w:rPr>
          <w:spacing w:val="1"/>
        </w:rPr>
        <w:t>Advisory</w:t>
      </w:r>
      <w:r>
        <w:rPr>
          <w:spacing w:val="119"/>
          <w:w w:val="102"/>
        </w:rPr>
        <w:t xml:space="preserve"> </w:t>
      </w:r>
      <w:r>
        <w:rPr>
          <w:spacing w:val="1"/>
        </w:rPr>
        <w:t>Committee.</w:t>
      </w:r>
      <w:r>
        <w:rPr>
          <w:spacing w:val="11"/>
        </w:rPr>
        <w:t xml:space="preserve"> </w:t>
      </w:r>
      <w:r>
        <w:rPr>
          <w:spacing w:val="1"/>
        </w:rPr>
        <w:t>Anyone</w:t>
      </w:r>
      <w:r>
        <w:rPr>
          <w:spacing w:val="12"/>
        </w:rPr>
        <w:t xml:space="preserve"> </w:t>
      </w:r>
      <w:r>
        <w:rPr>
          <w:spacing w:val="1"/>
        </w:rPr>
        <w:t>who</w:t>
      </w:r>
      <w:r>
        <w:rPr>
          <w:spacing w:val="11"/>
        </w:rPr>
        <w:t xml:space="preserve"> </w:t>
      </w:r>
      <w:r>
        <w:rPr>
          <w:spacing w:val="1"/>
        </w:rPr>
        <w:t>wishes</w:t>
      </w:r>
      <w:r>
        <w:rPr>
          <w:spacing w:val="12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rPr>
          <w:spacing w:val="1"/>
        </w:rPr>
        <w:t>speak</w:t>
      </w:r>
      <w:r>
        <w:rPr>
          <w:spacing w:val="12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rPr>
          <w:spacing w:val="1"/>
        </w:rPr>
        <w:t>the</w:t>
      </w:r>
      <w:r>
        <w:rPr>
          <w:spacing w:val="12"/>
        </w:rPr>
        <w:t xml:space="preserve"> </w:t>
      </w:r>
      <w:r>
        <w:rPr>
          <w:spacing w:val="1"/>
        </w:rPr>
        <w:t>Committee</w:t>
      </w:r>
      <w:r>
        <w:rPr>
          <w:spacing w:val="11"/>
        </w:rPr>
        <w:t xml:space="preserve"> </w:t>
      </w:r>
      <w:r>
        <w:t>on</w:t>
      </w:r>
      <w:r>
        <w:rPr>
          <w:spacing w:val="12"/>
        </w:rPr>
        <w:t xml:space="preserve"> </w:t>
      </w:r>
      <w:r>
        <w:rPr>
          <w:spacing w:val="1"/>
        </w:rPr>
        <w:t>such</w:t>
      </w:r>
      <w:r>
        <w:rPr>
          <w:spacing w:val="11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1"/>
        </w:rPr>
        <w:t>matter,</w:t>
      </w:r>
      <w:r>
        <w:rPr>
          <w:spacing w:val="12"/>
        </w:rPr>
        <w:t xml:space="preserve"> </w:t>
      </w:r>
      <w:r>
        <w:t>if</w:t>
      </w:r>
      <w:r>
        <w:rPr>
          <w:spacing w:val="11"/>
        </w:rPr>
        <w:t xml:space="preserve"> </w:t>
      </w:r>
      <w:r>
        <w:t>it</w:t>
      </w:r>
      <w:r>
        <w:rPr>
          <w:spacing w:val="12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rPr>
          <w:spacing w:val="1"/>
        </w:rPr>
        <w:t>not</w:t>
      </w:r>
      <w:r>
        <w:rPr>
          <w:spacing w:val="12"/>
        </w:rPr>
        <w:t xml:space="preserve"> </w:t>
      </w:r>
      <w:r>
        <w:t>on</w:t>
      </w:r>
      <w:r>
        <w:rPr>
          <w:spacing w:val="11"/>
        </w:rPr>
        <w:t xml:space="preserve"> </w:t>
      </w:r>
      <w:r>
        <w:rPr>
          <w:spacing w:val="1"/>
        </w:rPr>
        <w:t>the</w:t>
      </w:r>
      <w:r>
        <w:rPr>
          <w:spacing w:val="12"/>
        </w:rPr>
        <w:t xml:space="preserve"> </w:t>
      </w:r>
      <w:r>
        <w:rPr>
          <w:spacing w:val="1"/>
        </w:rPr>
        <w:t>agenda,</w:t>
      </w:r>
      <w:r>
        <w:rPr>
          <w:spacing w:val="11"/>
        </w:rPr>
        <w:t xml:space="preserve"> </w:t>
      </w:r>
      <w:r>
        <w:rPr>
          <w:spacing w:val="2"/>
        </w:rPr>
        <w:t>may</w:t>
      </w:r>
      <w:r>
        <w:rPr>
          <w:spacing w:val="76"/>
          <w:w w:val="102"/>
        </w:rPr>
        <w:t xml:space="preserve"> </w:t>
      </w:r>
      <w:r>
        <w:rPr>
          <w:spacing w:val="3"/>
        </w:rPr>
        <w:t>d</w:t>
      </w:r>
      <w:r>
        <w:t>o</w:t>
      </w:r>
      <w:r>
        <w:rPr>
          <w:spacing w:val="9"/>
        </w:rPr>
        <w:t xml:space="preserve"> </w:t>
      </w:r>
      <w:r>
        <w:rPr>
          <w:spacing w:val="3"/>
        </w:rPr>
        <w:t>s</w:t>
      </w:r>
      <w:r>
        <w:t>o</w:t>
      </w:r>
      <w:r>
        <w:rPr>
          <w:spacing w:val="9"/>
        </w:rPr>
        <w:t xml:space="preserve"> </w:t>
      </w:r>
      <w:r>
        <w:rPr>
          <w:spacing w:val="3"/>
        </w:rPr>
        <w:t>a</w:t>
      </w:r>
      <w:r>
        <w:t>t</w:t>
      </w:r>
      <w:r>
        <w:rPr>
          <w:spacing w:val="10"/>
        </w:rPr>
        <w:t xml:space="preserve"> </w:t>
      </w:r>
      <w:r>
        <w:rPr>
          <w:spacing w:val="3"/>
        </w:rPr>
        <w:t>thi</w:t>
      </w:r>
      <w:r>
        <w:t>s</w:t>
      </w:r>
      <w:r>
        <w:rPr>
          <w:spacing w:val="9"/>
        </w:rPr>
        <w:t xml:space="preserve"> </w:t>
      </w:r>
      <w:r>
        <w:rPr>
          <w:spacing w:val="3"/>
        </w:rPr>
        <w:t>time.</w:t>
      </w:r>
    </w:p>
    <w:p w:rsidR="00FF1F52" w:rsidRPr="00FF1F52" w:rsidRDefault="00FF1F52">
      <w:pPr>
        <w:pStyle w:val="BodyText"/>
        <w:spacing w:before="118" w:line="266" w:lineRule="auto"/>
        <w:ind w:left="349" w:right="633"/>
        <w:rPr>
          <w:rFonts w:ascii="Palatino Linotype" w:eastAsiaTheme="minorEastAsia" w:hAnsi="Palatino Linotype" w:cs="Palatino Linotype"/>
          <w:b/>
          <w:bCs/>
          <w:i/>
          <w:iCs/>
          <w:color w:val="C00000"/>
          <w:sz w:val="22"/>
          <w:szCs w:val="22"/>
        </w:rPr>
      </w:pPr>
      <w:r w:rsidRPr="00FF1F52">
        <w:rPr>
          <w:rFonts w:ascii="Palatino Linotype" w:eastAsiaTheme="minorEastAsia" w:hAnsi="Palatino Linotype" w:cs="Palatino Linotype"/>
          <w:b/>
          <w:bCs/>
          <w:i/>
          <w:iCs/>
          <w:color w:val="C00000"/>
          <w:sz w:val="22"/>
          <w:szCs w:val="22"/>
        </w:rPr>
        <w:t>Geoff Ellswo</w:t>
      </w:r>
      <w:r w:rsidR="00B03FB4">
        <w:rPr>
          <w:rFonts w:ascii="Palatino Linotype" w:eastAsiaTheme="minorEastAsia" w:hAnsi="Palatino Linotype" w:cs="Palatino Linotype"/>
          <w:b/>
          <w:bCs/>
          <w:i/>
          <w:iCs/>
          <w:color w:val="C00000"/>
          <w:sz w:val="22"/>
          <w:szCs w:val="22"/>
        </w:rPr>
        <w:t xml:space="preserve">rth, Michelle Benvenuto, Jim </w:t>
      </w:r>
      <w:proofErr w:type="spellStart"/>
      <w:r w:rsidR="00B03FB4">
        <w:rPr>
          <w:rFonts w:ascii="Palatino Linotype" w:eastAsiaTheme="minorEastAsia" w:hAnsi="Palatino Linotype" w:cs="Palatino Linotype"/>
          <w:b/>
          <w:bCs/>
          <w:i/>
          <w:iCs/>
          <w:color w:val="C00000"/>
          <w:sz w:val="22"/>
          <w:szCs w:val="22"/>
        </w:rPr>
        <w:t>Sav</w:t>
      </w:r>
      <w:r w:rsidRPr="00FF1F52">
        <w:rPr>
          <w:rFonts w:ascii="Palatino Linotype" w:eastAsiaTheme="minorEastAsia" w:hAnsi="Palatino Linotype" w:cs="Palatino Linotype"/>
          <w:b/>
          <w:bCs/>
          <w:i/>
          <w:iCs/>
          <w:color w:val="C00000"/>
          <w:sz w:val="22"/>
          <w:szCs w:val="22"/>
        </w:rPr>
        <w:t>ovich</w:t>
      </w:r>
      <w:proofErr w:type="spellEnd"/>
      <w:r w:rsidRPr="00FF1F52">
        <w:rPr>
          <w:rFonts w:ascii="Palatino Linotype" w:eastAsiaTheme="minorEastAsia" w:hAnsi="Palatino Linotype" w:cs="Palatino Linotype"/>
          <w:b/>
          <w:bCs/>
          <w:i/>
          <w:iCs/>
          <w:color w:val="C00000"/>
          <w:sz w:val="22"/>
          <w:szCs w:val="22"/>
        </w:rPr>
        <w:t xml:space="preserve">, Gary Margadant, </w:t>
      </w:r>
      <w:r w:rsidR="007F3F1C">
        <w:rPr>
          <w:rFonts w:ascii="Palatino Linotype" w:eastAsiaTheme="minorEastAsia" w:hAnsi="Palatino Linotype" w:cs="Palatino Linotype"/>
          <w:b/>
          <w:bCs/>
          <w:i/>
          <w:iCs/>
          <w:color w:val="C00000"/>
          <w:sz w:val="22"/>
          <w:szCs w:val="22"/>
        </w:rPr>
        <w:t>and</w:t>
      </w:r>
      <w:r w:rsidRPr="00FF1F52">
        <w:rPr>
          <w:rFonts w:ascii="Palatino Linotype" w:eastAsiaTheme="minorEastAsia" w:hAnsi="Palatino Linotype" w:cs="Palatino Linotype"/>
          <w:b/>
          <w:bCs/>
          <w:i/>
          <w:iCs/>
          <w:color w:val="C00000"/>
          <w:sz w:val="22"/>
          <w:szCs w:val="22"/>
        </w:rPr>
        <w:t xml:space="preserve"> Tom Falcon made comments. </w:t>
      </w:r>
    </w:p>
    <w:p w:rsidR="000E180D" w:rsidRPr="0076293F" w:rsidRDefault="000E180D" w:rsidP="000E180D">
      <w:pPr>
        <w:pStyle w:val="Default"/>
        <w:ind w:left="349"/>
      </w:pPr>
      <w:r w:rsidRPr="0076293F">
        <w:rPr>
          <w:b/>
          <w:bCs/>
          <w:i/>
          <w:iCs/>
          <w:color w:val="C00000"/>
          <w:sz w:val="22"/>
          <w:szCs w:val="22"/>
        </w:rPr>
        <w:t xml:space="preserve">(Please refer to the Napa County website at </w:t>
      </w:r>
      <w:r w:rsidRPr="0076293F">
        <w:rPr>
          <w:rFonts w:ascii="Calibri" w:hAnsi="Calibri" w:cs="Calibri"/>
          <w:color w:val="C00000"/>
          <w:sz w:val="22"/>
          <w:szCs w:val="22"/>
          <w:u w:val="single"/>
        </w:rPr>
        <w:t xml:space="preserve">http://napa.granicus.com/ViewPublisher.php?view_id=27 </w:t>
      </w:r>
      <w:r>
        <w:rPr>
          <w:b/>
          <w:bCs/>
          <w:i/>
          <w:iCs/>
          <w:color w:val="C00000"/>
          <w:sz w:val="22"/>
          <w:szCs w:val="22"/>
        </w:rPr>
        <w:t>for audio</w:t>
      </w:r>
      <w:r w:rsidRPr="0076293F">
        <w:rPr>
          <w:b/>
          <w:bCs/>
          <w:i/>
          <w:iCs/>
          <w:color w:val="C00000"/>
          <w:sz w:val="22"/>
          <w:szCs w:val="22"/>
        </w:rPr>
        <w:t xml:space="preserve"> of these citizen comments)</w:t>
      </w:r>
    </w:p>
    <w:p w:rsidR="00A650E7" w:rsidRDefault="00A650E7">
      <w:pPr>
        <w:rPr>
          <w:rFonts w:ascii="Arial" w:eastAsia="Arial" w:hAnsi="Arial" w:cs="Arial"/>
          <w:sz w:val="20"/>
          <w:szCs w:val="20"/>
        </w:rPr>
      </w:pPr>
    </w:p>
    <w:p w:rsidR="00A650E7" w:rsidRDefault="00A650E7">
      <w:pPr>
        <w:spacing w:before="3"/>
        <w:rPr>
          <w:rFonts w:ascii="Arial" w:eastAsia="Arial" w:hAnsi="Arial" w:cs="Arial"/>
          <w:sz w:val="16"/>
          <w:szCs w:val="16"/>
        </w:rPr>
      </w:pPr>
    </w:p>
    <w:p w:rsidR="00A650E7" w:rsidRPr="0068226C" w:rsidRDefault="009752BB">
      <w:pPr>
        <w:pStyle w:val="Heading2"/>
        <w:numPr>
          <w:ilvl w:val="0"/>
          <w:numId w:val="1"/>
        </w:numPr>
        <w:tabs>
          <w:tab w:val="left" w:pos="349"/>
        </w:tabs>
        <w:spacing w:before="0"/>
      </w:pPr>
      <w:r w:rsidRPr="0068226C">
        <w:t>APPROVAL OF MINUTES</w:t>
      </w:r>
    </w:p>
    <w:p w:rsidR="00A650E7" w:rsidRPr="00EF7312" w:rsidRDefault="009752BB">
      <w:pPr>
        <w:pStyle w:val="BodyText"/>
        <w:spacing w:line="266" w:lineRule="auto"/>
        <w:ind w:left="349" w:right="2987"/>
        <w:rPr>
          <w:rFonts w:ascii="Palatino Linotype" w:eastAsiaTheme="minorEastAsia" w:hAnsi="Palatino Linotype" w:cs="Palatino Linotype"/>
          <w:b/>
          <w:bCs/>
          <w:i/>
          <w:iCs/>
          <w:color w:val="C00000"/>
          <w:sz w:val="22"/>
          <w:szCs w:val="22"/>
        </w:rPr>
      </w:pPr>
      <w:r w:rsidRPr="00EF7312">
        <w:rPr>
          <w:rFonts w:ascii="Palatino Linotype" w:eastAsiaTheme="minorEastAsia" w:hAnsi="Palatino Linotype" w:cs="Palatino Linotype"/>
          <w:b/>
          <w:bCs/>
          <w:i/>
          <w:iCs/>
          <w:color w:val="C00000"/>
          <w:sz w:val="22"/>
          <w:szCs w:val="22"/>
        </w:rPr>
        <w:t>May 11, 2015</w:t>
      </w:r>
      <w:r w:rsidR="00EF7312" w:rsidRPr="00EF7312">
        <w:rPr>
          <w:rFonts w:ascii="Palatino Linotype" w:eastAsiaTheme="minorEastAsia" w:hAnsi="Palatino Linotype" w:cs="Palatino Linotype"/>
          <w:b/>
          <w:bCs/>
          <w:i/>
          <w:iCs/>
          <w:color w:val="C00000"/>
          <w:sz w:val="22"/>
          <w:szCs w:val="22"/>
        </w:rPr>
        <w:t xml:space="preserve"> Minutes were approved as corrected</w:t>
      </w:r>
      <w:r w:rsidR="00EF7312" w:rsidRPr="00EF7312">
        <w:rPr>
          <w:rFonts w:ascii="Palatino Linotype" w:eastAsiaTheme="minorEastAsia" w:hAnsi="Palatino Linotype" w:cs="Palatino Linotype"/>
          <w:b/>
          <w:bCs/>
          <w:i/>
          <w:iCs/>
          <w:color w:val="C00000"/>
          <w:sz w:val="22"/>
          <w:szCs w:val="22"/>
        </w:rPr>
        <w:br/>
        <w:t>Motion by Charles Hossom seconded by John Dunbar</w:t>
      </w:r>
      <w:r w:rsidR="009C28B1">
        <w:rPr>
          <w:rFonts w:ascii="Palatino Linotype" w:eastAsiaTheme="minorEastAsia" w:hAnsi="Palatino Linotype" w:cs="Palatino Linotype"/>
          <w:b/>
          <w:bCs/>
          <w:i/>
          <w:iCs/>
          <w:color w:val="C00000"/>
          <w:sz w:val="22"/>
          <w:szCs w:val="22"/>
        </w:rPr>
        <w:br/>
      </w:r>
    </w:p>
    <w:p w:rsidR="00A650E7" w:rsidRDefault="009752BB">
      <w:pPr>
        <w:pStyle w:val="BodyText"/>
        <w:ind w:left="349"/>
        <w:rPr>
          <w:rFonts w:ascii="Palatino Linotype" w:eastAsiaTheme="minorEastAsia" w:hAnsi="Palatino Linotype" w:cs="Palatino Linotype"/>
          <w:b/>
          <w:bCs/>
          <w:i/>
          <w:iCs/>
          <w:color w:val="C00000"/>
          <w:sz w:val="22"/>
          <w:szCs w:val="22"/>
        </w:rPr>
      </w:pPr>
      <w:r w:rsidRPr="00EF7312">
        <w:rPr>
          <w:rFonts w:ascii="Palatino Linotype" w:eastAsiaTheme="minorEastAsia" w:hAnsi="Palatino Linotype" w:cs="Palatino Linotype"/>
          <w:b/>
          <w:bCs/>
          <w:i/>
          <w:iCs/>
          <w:color w:val="C00000"/>
          <w:sz w:val="22"/>
          <w:szCs w:val="22"/>
        </w:rPr>
        <w:t>July 27, 2015</w:t>
      </w:r>
      <w:r w:rsidR="00EF7312" w:rsidRPr="00EF7312">
        <w:rPr>
          <w:rFonts w:ascii="Palatino Linotype" w:eastAsiaTheme="minorEastAsia" w:hAnsi="Palatino Linotype" w:cs="Palatino Linotype"/>
          <w:b/>
          <w:bCs/>
          <w:i/>
          <w:iCs/>
          <w:color w:val="C00000"/>
          <w:sz w:val="22"/>
          <w:szCs w:val="22"/>
        </w:rPr>
        <w:t xml:space="preserve"> Minutes were approved as corrected</w:t>
      </w:r>
      <w:r w:rsidR="00EF7312" w:rsidRPr="00EF7312">
        <w:rPr>
          <w:rFonts w:ascii="Palatino Linotype" w:eastAsiaTheme="minorEastAsia" w:hAnsi="Palatino Linotype" w:cs="Palatino Linotype"/>
          <w:b/>
          <w:bCs/>
          <w:i/>
          <w:iCs/>
          <w:color w:val="C00000"/>
          <w:sz w:val="22"/>
          <w:szCs w:val="22"/>
        </w:rPr>
        <w:br/>
        <w:t>Motion by Charles Hossom seconded by Debra Dommen</w:t>
      </w:r>
    </w:p>
    <w:p w:rsidR="008B00D2" w:rsidRDefault="008B00D2">
      <w:pPr>
        <w:pStyle w:val="BodyText"/>
        <w:ind w:left="349"/>
        <w:rPr>
          <w:rFonts w:ascii="Palatino Linotype" w:eastAsiaTheme="minorEastAsia" w:hAnsi="Palatino Linotype" w:cs="Palatino Linotype"/>
          <w:b/>
          <w:bCs/>
          <w:i/>
          <w:iCs/>
          <w:color w:val="C00000"/>
          <w:sz w:val="22"/>
          <w:szCs w:val="22"/>
        </w:rPr>
      </w:pPr>
    </w:p>
    <w:p w:rsidR="00B41F28" w:rsidRDefault="00B41F28">
      <w:pPr>
        <w:pStyle w:val="BodyText"/>
        <w:ind w:left="349"/>
        <w:rPr>
          <w:rFonts w:ascii="Palatino Linotype" w:eastAsiaTheme="minorEastAsia" w:hAnsi="Palatino Linotype" w:cs="Palatino Linotype"/>
          <w:b/>
          <w:bCs/>
          <w:i/>
          <w:iCs/>
          <w:color w:val="C00000"/>
          <w:sz w:val="22"/>
          <w:szCs w:val="22"/>
        </w:rPr>
      </w:pPr>
    </w:p>
    <w:p w:rsidR="00B41F28" w:rsidRDefault="00B41F28">
      <w:pPr>
        <w:pStyle w:val="BodyText"/>
        <w:ind w:left="349"/>
        <w:rPr>
          <w:rFonts w:ascii="Palatino Linotype" w:eastAsiaTheme="minorEastAsia" w:hAnsi="Palatino Linotype" w:cs="Palatino Linotype"/>
          <w:b/>
          <w:bCs/>
          <w:i/>
          <w:iCs/>
          <w:color w:val="C00000"/>
          <w:sz w:val="22"/>
          <w:szCs w:val="22"/>
        </w:rPr>
      </w:pPr>
    </w:p>
    <w:p w:rsidR="00A650E7" w:rsidRPr="0068226C" w:rsidRDefault="009752BB">
      <w:pPr>
        <w:pStyle w:val="Heading2"/>
        <w:numPr>
          <w:ilvl w:val="0"/>
          <w:numId w:val="1"/>
        </w:numPr>
        <w:tabs>
          <w:tab w:val="left" w:pos="349"/>
        </w:tabs>
      </w:pPr>
      <w:r w:rsidRPr="0068226C">
        <w:lastRenderedPageBreak/>
        <w:t>SECRETARY-DIRECTOR’S REPORT</w:t>
      </w:r>
    </w:p>
    <w:p w:rsidR="00A650E7" w:rsidRDefault="00A650E7">
      <w:pPr>
        <w:rPr>
          <w:rFonts w:ascii="Arial" w:eastAsia="Arial" w:hAnsi="Arial" w:cs="Arial"/>
          <w:b/>
          <w:bCs/>
          <w:sz w:val="20"/>
          <w:szCs w:val="20"/>
        </w:rPr>
      </w:pPr>
    </w:p>
    <w:p w:rsidR="00A650E7" w:rsidRPr="0068226C" w:rsidRDefault="009752BB">
      <w:pPr>
        <w:numPr>
          <w:ilvl w:val="0"/>
          <w:numId w:val="1"/>
        </w:numPr>
        <w:tabs>
          <w:tab w:val="left" w:pos="349"/>
        </w:tabs>
        <w:spacing w:before="118"/>
        <w:rPr>
          <w:rFonts w:ascii="Arial" w:eastAsia="Arial" w:hAnsi="Arial"/>
          <w:b/>
          <w:bCs/>
          <w:sz w:val="20"/>
          <w:szCs w:val="20"/>
        </w:rPr>
      </w:pPr>
      <w:r w:rsidRPr="0068226C">
        <w:rPr>
          <w:rFonts w:ascii="Arial" w:eastAsia="Arial" w:hAnsi="Arial"/>
          <w:b/>
          <w:bCs/>
          <w:sz w:val="20"/>
          <w:szCs w:val="20"/>
        </w:rPr>
        <w:t>ADMINISTRATIVE ITEMS</w:t>
      </w:r>
    </w:p>
    <w:p w:rsidR="00A650E7" w:rsidRDefault="00A650E7">
      <w:pPr>
        <w:rPr>
          <w:rFonts w:ascii="Arial" w:eastAsia="Arial" w:hAnsi="Arial" w:cs="Arial"/>
          <w:b/>
          <w:bCs/>
          <w:sz w:val="20"/>
          <w:szCs w:val="20"/>
        </w:rPr>
      </w:pPr>
    </w:p>
    <w:p w:rsidR="00A650E7" w:rsidRDefault="009752BB">
      <w:pPr>
        <w:numPr>
          <w:ilvl w:val="1"/>
          <w:numId w:val="1"/>
        </w:numPr>
        <w:tabs>
          <w:tab w:val="left" w:pos="893"/>
        </w:tabs>
        <w:spacing w:before="115" w:line="258" w:lineRule="auto"/>
        <w:ind w:right="633"/>
        <w:rPr>
          <w:rFonts w:ascii="Arial" w:eastAsia="Arial" w:hAnsi="Arial" w:cs="Arial"/>
        </w:rPr>
      </w:pPr>
      <w:r>
        <w:rPr>
          <w:rFonts w:ascii="Arial"/>
          <w:spacing w:val="-1"/>
        </w:rPr>
        <w:t>This</w:t>
      </w:r>
      <w:r>
        <w:rPr>
          <w:rFonts w:ascii="Arial"/>
          <w:spacing w:val="6"/>
        </w:rPr>
        <w:t xml:space="preserve"> </w:t>
      </w:r>
      <w:r>
        <w:rPr>
          <w:rFonts w:ascii="Arial"/>
          <w:spacing w:val="-1"/>
        </w:rPr>
        <w:t>meeting</w:t>
      </w:r>
      <w:r>
        <w:rPr>
          <w:rFonts w:ascii="Arial"/>
          <w:spacing w:val="6"/>
        </w:rPr>
        <w:t xml:space="preserve"> </w:t>
      </w:r>
      <w:r>
        <w:rPr>
          <w:rFonts w:ascii="Arial"/>
          <w:spacing w:val="-1"/>
        </w:rPr>
        <w:t>is</w:t>
      </w:r>
      <w:r>
        <w:rPr>
          <w:rFonts w:ascii="Arial"/>
          <w:spacing w:val="6"/>
        </w:rPr>
        <w:t xml:space="preserve"> </w:t>
      </w:r>
      <w:r>
        <w:rPr>
          <w:rFonts w:ascii="Arial"/>
          <w:spacing w:val="-1"/>
        </w:rPr>
        <w:t>being</w:t>
      </w:r>
      <w:r>
        <w:rPr>
          <w:rFonts w:ascii="Arial"/>
          <w:spacing w:val="6"/>
        </w:rPr>
        <w:t xml:space="preserve"> </w:t>
      </w:r>
      <w:r>
        <w:rPr>
          <w:rFonts w:ascii="Arial"/>
          <w:spacing w:val="-1"/>
        </w:rPr>
        <w:t>conducted</w:t>
      </w:r>
      <w:r>
        <w:rPr>
          <w:rFonts w:ascii="Arial"/>
          <w:spacing w:val="6"/>
        </w:rPr>
        <w:t xml:space="preserve"> </w:t>
      </w:r>
      <w:r>
        <w:rPr>
          <w:rFonts w:ascii="Arial"/>
          <w:spacing w:val="-1"/>
        </w:rPr>
        <w:t>by</w:t>
      </w:r>
      <w:r>
        <w:rPr>
          <w:rFonts w:ascii="Arial"/>
          <w:spacing w:val="6"/>
        </w:rPr>
        <w:t xml:space="preserve"> </w:t>
      </w:r>
      <w:r>
        <w:rPr>
          <w:rFonts w:ascii="Arial"/>
          <w:spacing w:val="-1"/>
        </w:rPr>
        <w:t>the</w:t>
      </w:r>
      <w:r>
        <w:rPr>
          <w:rFonts w:ascii="Arial"/>
          <w:spacing w:val="6"/>
        </w:rPr>
        <w:t xml:space="preserve"> </w:t>
      </w:r>
      <w:r>
        <w:rPr>
          <w:rFonts w:ascii="Arial"/>
          <w:spacing w:val="-1"/>
        </w:rPr>
        <w:t>Agricultural</w:t>
      </w:r>
      <w:r>
        <w:rPr>
          <w:rFonts w:ascii="Arial"/>
          <w:spacing w:val="6"/>
        </w:rPr>
        <w:t xml:space="preserve"> </w:t>
      </w:r>
      <w:r>
        <w:rPr>
          <w:rFonts w:ascii="Arial"/>
          <w:spacing w:val="-1"/>
        </w:rPr>
        <w:t>Protection</w:t>
      </w:r>
      <w:r>
        <w:rPr>
          <w:rFonts w:ascii="Arial"/>
          <w:spacing w:val="6"/>
        </w:rPr>
        <w:t xml:space="preserve"> </w:t>
      </w:r>
      <w:r>
        <w:rPr>
          <w:rFonts w:ascii="Arial"/>
          <w:spacing w:val="-1"/>
        </w:rPr>
        <w:t>Advisory</w:t>
      </w:r>
      <w:r>
        <w:rPr>
          <w:rFonts w:ascii="Arial"/>
          <w:spacing w:val="6"/>
        </w:rPr>
        <w:t xml:space="preserve"> </w:t>
      </w:r>
      <w:r>
        <w:rPr>
          <w:rFonts w:ascii="Arial"/>
          <w:spacing w:val="-1"/>
        </w:rPr>
        <w:t>Committee</w:t>
      </w:r>
      <w:r>
        <w:rPr>
          <w:rFonts w:ascii="Arial"/>
          <w:spacing w:val="6"/>
        </w:rPr>
        <w:t xml:space="preserve"> </w:t>
      </w:r>
      <w:r>
        <w:rPr>
          <w:rFonts w:ascii="Arial"/>
          <w:spacing w:val="-1"/>
        </w:rPr>
        <w:t>and</w:t>
      </w:r>
      <w:r>
        <w:rPr>
          <w:rFonts w:ascii="Arial"/>
          <w:spacing w:val="6"/>
        </w:rPr>
        <w:t xml:space="preserve"> </w:t>
      </w:r>
      <w:r>
        <w:rPr>
          <w:rFonts w:ascii="Arial"/>
          <w:spacing w:val="-1"/>
        </w:rPr>
        <w:t>County</w:t>
      </w:r>
      <w:r>
        <w:rPr>
          <w:rFonts w:ascii="Arial"/>
          <w:spacing w:val="24"/>
        </w:rPr>
        <w:t xml:space="preserve"> </w:t>
      </w:r>
      <w:r>
        <w:rPr>
          <w:rFonts w:ascii="Arial"/>
          <w:spacing w:val="-2"/>
        </w:rPr>
        <w:t>staff</w:t>
      </w:r>
      <w:r>
        <w:rPr>
          <w:rFonts w:ascii="Arial"/>
          <w:spacing w:val="5"/>
        </w:rPr>
        <w:t xml:space="preserve"> </w:t>
      </w:r>
      <w:r>
        <w:rPr>
          <w:rFonts w:ascii="Arial"/>
          <w:spacing w:val="-1"/>
        </w:rPr>
        <w:t>to</w:t>
      </w:r>
      <w:r>
        <w:rPr>
          <w:rFonts w:ascii="Arial"/>
          <w:spacing w:val="5"/>
        </w:rPr>
        <w:t xml:space="preserve"> </w:t>
      </w:r>
      <w:r>
        <w:rPr>
          <w:rFonts w:ascii="Arial"/>
          <w:spacing w:val="-2"/>
        </w:rPr>
        <w:t>allow</w:t>
      </w:r>
      <w:r>
        <w:rPr>
          <w:rFonts w:ascii="Arial"/>
          <w:spacing w:val="5"/>
        </w:rPr>
        <w:t xml:space="preserve"> </w:t>
      </w:r>
      <w:r>
        <w:rPr>
          <w:rFonts w:ascii="Arial"/>
          <w:spacing w:val="-2"/>
        </w:rPr>
        <w:t>for</w:t>
      </w:r>
      <w:r>
        <w:rPr>
          <w:rFonts w:ascii="Arial"/>
          <w:spacing w:val="5"/>
        </w:rPr>
        <w:t xml:space="preserve"> </w:t>
      </w:r>
      <w:r>
        <w:rPr>
          <w:rFonts w:ascii="Arial"/>
          <w:spacing w:val="-2"/>
        </w:rPr>
        <w:t>input,</w:t>
      </w:r>
      <w:r>
        <w:rPr>
          <w:rFonts w:ascii="Arial"/>
          <w:spacing w:val="5"/>
        </w:rPr>
        <w:t xml:space="preserve"> </w:t>
      </w:r>
      <w:r>
        <w:rPr>
          <w:rFonts w:ascii="Arial"/>
          <w:spacing w:val="-2"/>
        </w:rPr>
        <w:t>discussion,</w:t>
      </w:r>
      <w:r>
        <w:rPr>
          <w:rFonts w:ascii="Arial"/>
          <w:spacing w:val="5"/>
        </w:rPr>
        <w:t xml:space="preserve"> </w:t>
      </w:r>
      <w:r>
        <w:rPr>
          <w:rFonts w:ascii="Arial"/>
          <w:spacing w:val="-2"/>
        </w:rPr>
        <w:t>and</w:t>
      </w:r>
      <w:r>
        <w:rPr>
          <w:rFonts w:ascii="Arial"/>
          <w:spacing w:val="5"/>
        </w:rPr>
        <w:t xml:space="preserve"> </w:t>
      </w:r>
      <w:r>
        <w:rPr>
          <w:rFonts w:ascii="Arial"/>
          <w:spacing w:val="-2"/>
        </w:rPr>
        <w:t>tentative</w:t>
      </w:r>
      <w:r>
        <w:rPr>
          <w:rFonts w:ascii="Arial"/>
          <w:spacing w:val="5"/>
        </w:rPr>
        <w:t xml:space="preserve"> </w:t>
      </w:r>
      <w:r>
        <w:rPr>
          <w:rFonts w:ascii="Arial"/>
          <w:spacing w:val="-2"/>
        </w:rPr>
        <w:t>recommendation</w:t>
      </w:r>
      <w:r>
        <w:rPr>
          <w:rFonts w:ascii="Arial"/>
          <w:spacing w:val="5"/>
        </w:rPr>
        <w:t xml:space="preserve"> </w:t>
      </w:r>
      <w:r>
        <w:rPr>
          <w:rFonts w:ascii="Arial"/>
          <w:spacing w:val="-2"/>
        </w:rPr>
        <w:t>regarding</w:t>
      </w:r>
      <w:r>
        <w:rPr>
          <w:rFonts w:ascii="Arial"/>
          <w:spacing w:val="5"/>
        </w:rPr>
        <w:t xml:space="preserve"> </w:t>
      </w:r>
      <w:r>
        <w:rPr>
          <w:rFonts w:ascii="Arial"/>
          <w:spacing w:val="-2"/>
        </w:rPr>
        <w:t>proposals</w:t>
      </w:r>
      <w:r>
        <w:rPr>
          <w:rFonts w:ascii="Arial"/>
          <w:spacing w:val="5"/>
        </w:rPr>
        <w:t xml:space="preserve"> </w:t>
      </w:r>
      <w:r>
        <w:rPr>
          <w:rFonts w:ascii="Arial"/>
          <w:spacing w:val="-2"/>
        </w:rPr>
        <w:t>for</w:t>
      </w:r>
      <w:r>
        <w:rPr>
          <w:rFonts w:ascii="Arial"/>
          <w:spacing w:val="40"/>
        </w:rPr>
        <w:t xml:space="preserve"> </w:t>
      </w:r>
      <w:r>
        <w:rPr>
          <w:rFonts w:ascii="Arial"/>
          <w:spacing w:val="-3"/>
        </w:rPr>
        <w:t>amending</w:t>
      </w:r>
      <w:r>
        <w:rPr>
          <w:rFonts w:ascii="Arial"/>
          <w:spacing w:val="4"/>
        </w:rPr>
        <w:t xml:space="preserve"> </w:t>
      </w:r>
      <w:r>
        <w:rPr>
          <w:rFonts w:ascii="Arial"/>
          <w:spacing w:val="-2"/>
        </w:rPr>
        <w:t>the</w:t>
      </w:r>
      <w:r>
        <w:rPr>
          <w:rFonts w:ascii="Arial"/>
          <w:spacing w:val="4"/>
        </w:rPr>
        <w:t xml:space="preserve"> </w:t>
      </w:r>
      <w:r>
        <w:rPr>
          <w:rFonts w:ascii="Arial"/>
          <w:spacing w:val="-3"/>
        </w:rPr>
        <w:t>County</w:t>
      </w:r>
      <w:r>
        <w:rPr>
          <w:rFonts w:ascii="Arial"/>
          <w:spacing w:val="4"/>
        </w:rPr>
        <w:t xml:space="preserve"> </w:t>
      </w:r>
      <w:r>
        <w:rPr>
          <w:rFonts w:ascii="Arial"/>
          <w:spacing w:val="-3"/>
        </w:rPr>
        <w:t>Zoning</w:t>
      </w:r>
      <w:r>
        <w:rPr>
          <w:rFonts w:ascii="Arial"/>
          <w:spacing w:val="4"/>
        </w:rPr>
        <w:t xml:space="preserve"> </w:t>
      </w:r>
      <w:r>
        <w:rPr>
          <w:rFonts w:ascii="Arial"/>
          <w:spacing w:val="-3"/>
        </w:rPr>
        <w:t>Code.</w:t>
      </w:r>
      <w:r>
        <w:rPr>
          <w:rFonts w:ascii="Arial"/>
        </w:rPr>
        <w:t xml:space="preserve"> </w:t>
      </w:r>
      <w:r>
        <w:rPr>
          <w:rFonts w:ascii="Arial"/>
          <w:spacing w:val="11"/>
        </w:rPr>
        <w:t xml:space="preserve"> </w:t>
      </w:r>
      <w:r>
        <w:rPr>
          <w:rFonts w:ascii="Arial"/>
          <w:spacing w:val="-1"/>
        </w:rPr>
        <w:t>The</w:t>
      </w:r>
      <w:r>
        <w:rPr>
          <w:rFonts w:ascii="Arial"/>
          <w:spacing w:val="5"/>
        </w:rPr>
        <w:t xml:space="preserve"> </w:t>
      </w:r>
      <w:r>
        <w:rPr>
          <w:rFonts w:ascii="Arial"/>
          <w:spacing w:val="-1"/>
        </w:rPr>
        <w:t>focus</w:t>
      </w:r>
      <w:r>
        <w:rPr>
          <w:rFonts w:ascii="Arial"/>
          <w:spacing w:val="5"/>
        </w:rPr>
        <w:t xml:space="preserve"> </w:t>
      </w:r>
      <w:r>
        <w:rPr>
          <w:rFonts w:ascii="Arial"/>
          <w:spacing w:val="-1"/>
        </w:rPr>
        <w:t>of</w:t>
      </w:r>
      <w:r>
        <w:rPr>
          <w:rFonts w:ascii="Arial"/>
          <w:spacing w:val="5"/>
        </w:rPr>
        <w:t xml:space="preserve"> </w:t>
      </w:r>
      <w:r>
        <w:rPr>
          <w:rFonts w:ascii="Arial"/>
          <w:spacing w:val="-1"/>
        </w:rPr>
        <w:t>this</w:t>
      </w:r>
      <w:r>
        <w:rPr>
          <w:rFonts w:ascii="Arial"/>
          <w:spacing w:val="5"/>
        </w:rPr>
        <w:t xml:space="preserve"> </w:t>
      </w:r>
      <w:r>
        <w:rPr>
          <w:rFonts w:ascii="Arial"/>
          <w:spacing w:val="-1"/>
        </w:rPr>
        <w:t>meeting</w:t>
      </w:r>
      <w:r>
        <w:rPr>
          <w:rFonts w:ascii="Arial"/>
          <w:spacing w:val="5"/>
        </w:rPr>
        <w:t xml:space="preserve"> </w:t>
      </w:r>
      <w:r>
        <w:rPr>
          <w:rFonts w:ascii="Arial"/>
          <w:spacing w:val="-1"/>
        </w:rPr>
        <w:t>concerns:</w:t>
      </w:r>
      <w:r>
        <w:rPr>
          <w:rFonts w:ascii="Arial"/>
          <w:spacing w:val="5"/>
        </w:rPr>
        <w:t xml:space="preserve"> </w:t>
      </w:r>
      <w:r>
        <w:rPr>
          <w:rFonts w:ascii="Arial"/>
          <w:spacing w:val="-1"/>
        </w:rPr>
        <w:t>(1)</w:t>
      </w:r>
      <w:r>
        <w:rPr>
          <w:rFonts w:ascii="Arial"/>
          <w:spacing w:val="5"/>
        </w:rPr>
        <w:t xml:space="preserve"> </w:t>
      </w:r>
      <w:r>
        <w:rPr>
          <w:rFonts w:ascii="Arial"/>
          <w:spacing w:val="-1"/>
        </w:rPr>
        <w:t>definitions;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(2)</w:t>
      </w:r>
      <w:r>
        <w:rPr>
          <w:rFonts w:ascii="Arial"/>
          <w:spacing w:val="40"/>
        </w:rPr>
        <w:t xml:space="preserve"> </w:t>
      </w:r>
      <w:r>
        <w:rPr>
          <w:rFonts w:ascii="Arial"/>
          <w:spacing w:val="-2"/>
        </w:rPr>
        <w:t>Proposal</w:t>
      </w:r>
      <w:r>
        <w:rPr>
          <w:rFonts w:ascii="Arial"/>
          <w:spacing w:val="5"/>
        </w:rPr>
        <w:t xml:space="preserve"> </w:t>
      </w:r>
      <w:r>
        <w:rPr>
          <w:rFonts w:ascii="Arial"/>
          <w:spacing w:val="-1"/>
        </w:rPr>
        <w:t>X;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2"/>
        </w:rPr>
        <w:t>(3)</w:t>
      </w:r>
      <w:r>
        <w:rPr>
          <w:rFonts w:ascii="Arial"/>
          <w:spacing w:val="5"/>
        </w:rPr>
        <w:t xml:space="preserve"> </w:t>
      </w:r>
      <w:r>
        <w:rPr>
          <w:rFonts w:ascii="Arial"/>
          <w:spacing w:val="-2"/>
        </w:rPr>
        <w:t>Option</w:t>
      </w:r>
      <w:r>
        <w:rPr>
          <w:rFonts w:ascii="Arial"/>
          <w:spacing w:val="5"/>
        </w:rPr>
        <w:t xml:space="preserve"> </w:t>
      </w:r>
      <w:r>
        <w:rPr>
          <w:rFonts w:ascii="Arial"/>
          <w:spacing w:val="-1"/>
        </w:rPr>
        <w:t>F;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2"/>
        </w:rPr>
        <w:t>and</w:t>
      </w:r>
      <w:r>
        <w:rPr>
          <w:rFonts w:ascii="Arial"/>
          <w:spacing w:val="5"/>
        </w:rPr>
        <w:t xml:space="preserve"> </w:t>
      </w:r>
      <w:r>
        <w:rPr>
          <w:rFonts w:ascii="Arial"/>
          <w:spacing w:val="-2"/>
        </w:rPr>
        <w:t>(4)</w:t>
      </w:r>
      <w:r>
        <w:rPr>
          <w:rFonts w:ascii="Arial"/>
          <w:spacing w:val="5"/>
        </w:rPr>
        <w:t xml:space="preserve"> </w:t>
      </w:r>
      <w:r>
        <w:rPr>
          <w:rFonts w:ascii="Arial"/>
          <w:spacing w:val="-2"/>
        </w:rPr>
        <w:t>clarification</w:t>
      </w:r>
      <w:r>
        <w:rPr>
          <w:rFonts w:ascii="Arial"/>
          <w:spacing w:val="5"/>
        </w:rPr>
        <w:t xml:space="preserve"> </w:t>
      </w:r>
      <w:r>
        <w:rPr>
          <w:rFonts w:ascii="Arial"/>
          <w:spacing w:val="-2"/>
        </w:rPr>
        <w:t>and</w:t>
      </w:r>
      <w:r>
        <w:rPr>
          <w:rFonts w:ascii="Arial"/>
          <w:spacing w:val="5"/>
        </w:rPr>
        <w:t xml:space="preserve"> </w:t>
      </w:r>
      <w:r>
        <w:rPr>
          <w:rFonts w:ascii="Arial"/>
          <w:spacing w:val="-2"/>
        </w:rPr>
        <w:t>corrections</w:t>
      </w:r>
      <w:r>
        <w:rPr>
          <w:rFonts w:ascii="Arial"/>
          <w:spacing w:val="5"/>
        </w:rPr>
        <w:t xml:space="preserve"> </w:t>
      </w:r>
      <w:r>
        <w:rPr>
          <w:rFonts w:ascii="Arial"/>
          <w:spacing w:val="-1"/>
        </w:rPr>
        <w:t>to</w:t>
      </w:r>
      <w:r>
        <w:rPr>
          <w:rFonts w:ascii="Arial"/>
          <w:spacing w:val="5"/>
        </w:rPr>
        <w:t xml:space="preserve"> </w:t>
      </w:r>
      <w:r>
        <w:rPr>
          <w:rFonts w:ascii="Arial"/>
          <w:spacing w:val="-2"/>
        </w:rPr>
        <w:t>the</w:t>
      </w:r>
      <w:r>
        <w:rPr>
          <w:rFonts w:ascii="Arial"/>
          <w:spacing w:val="5"/>
        </w:rPr>
        <w:t xml:space="preserve"> </w:t>
      </w:r>
      <w:r>
        <w:rPr>
          <w:rFonts w:ascii="Arial"/>
          <w:spacing w:val="-2"/>
        </w:rPr>
        <w:t>Tentative</w:t>
      </w:r>
      <w:r>
        <w:rPr>
          <w:rFonts w:ascii="Arial"/>
          <w:spacing w:val="35"/>
        </w:rPr>
        <w:t xml:space="preserve"> </w:t>
      </w:r>
      <w:r>
        <w:rPr>
          <w:rFonts w:ascii="Arial"/>
        </w:rPr>
        <w:t>Recommendations.</w:t>
      </w:r>
    </w:p>
    <w:p w:rsidR="008B00D2" w:rsidRPr="00D87C62" w:rsidRDefault="008B00D2" w:rsidP="0016189E">
      <w:pPr>
        <w:pStyle w:val="ListParagraph"/>
        <w:tabs>
          <w:tab w:val="left" w:pos="893"/>
        </w:tabs>
        <w:spacing w:before="118" w:line="266" w:lineRule="auto"/>
        <w:ind w:left="900" w:right="581"/>
        <w:jc w:val="both"/>
        <w:rPr>
          <w:rFonts w:ascii="Palatino Linotype" w:eastAsia="Times New Roman" w:hAnsi="Palatino Linotype" w:cs="Times New Roman"/>
          <w:b/>
          <w:i/>
          <w:color w:val="C00000"/>
        </w:rPr>
      </w:pPr>
      <w:r w:rsidRPr="00D87C62">
        <w:rPr>
          <w:rFonts w:ascii="Palatino Linotype" w:eastAsia="Times New Roman" w:hAnsi="Palatino Linotype" w:cs="Times New Roman"/>
          <w:b/>
          <w:i/>
          <w:color w:val="C00000"/>
        </w:rPr>
        <w:t xml:space="preserve">Committee members held discussions and took tentative actions on the proposals </w:t>
      </w:r>
      <w:r w:rsidR="007F3F1C">
        <w:rPr>
          <w:rFonts w:ascii="Palatino Linotype" w:eastAsia="Times New Roman" w:hAnsi="Palatino Linotype" w:cs="Times New Roman"/>
          <w:b/>
          <w:i/>
          <w:color w:val="C00000"/>
        </w:rPr>
        <w:t xml:space="preserve">described </w:t>
      </w:r>
      <w:r w:rsidRPr="00D87C62">
        <w:rPr>
          <w:rFonts w:ascii="Palatino Linotype" w:eastAsia="Times New Roman" w:hAnsi="Palatino Linotype" w:cs="Times New Roman"/>
          <w:b/>
          <w:i/>
          <w:color w:val="C00000"/>
        </w:rPr>
        <w:t>as follows: See chart for Committee member’s vote</w:t>
      </w:r>
      <w:r w:rsidRPr="00D87C62">
        <w:rPr>
          <w:rFonts w:ascii="Palatino Linotype" w:eastAsia="Times New Roman" w:hAnsi="Palatino Linotype" w:cs="Times New Roman"/>
          <w:b/>
          <w:i/>
          <w:color w:val="C00000"/>
        </w:rPr>
        <w:tab/>
      </w:r>
      <w:r w:rsidRPr="00D87C62">
        <w:rPr>
          <w:rFonts w:ascii="Palatino Linotype" w:eastAsia="Times New Roman" w:hAnsi="Palatino Linotype" w:cs="Times New Roman"/>
          <w:b/>
          <w:i/>
          <w:color w:val="C00000"/>
        </w:rPr>
        <w:br/>
        <w:t xml:space="preserve">(Please note that these and future recommendations will be considered again at the end </w:t>
      </w:r>
    </w:p>
    <w:p w:rsidR="008B00D2" w:rsidRDefault="008B00D2" w:rsidP="0016189E">
      <w:pPr>
        <w:pStyle w:val="ListParagraph"/>
        <w:widowControl/>
        <w:ind w:left="900"/>
        <w:rPr>
          <w:rFonts w:ascii="Palatino Linotype" w:eastAsia="Arial" w:hAnsi="Palatino Linotype"/>
          <w:b/>
          <w:i/>
          <w:color w:val="C00000"/>
        </w:rPr>
      </w:pPr>
      <w:r w:rsidRPr="00D87C62">
        <w:rPr>
          <w:rFonts w:ascii="Palatino Linotype" w:eastAsia="Times New Roman" w:hAnsi="Palatino Linotype" w:cs="Times New Roman"/>
          <w:b/>
          <w:i/>
          <w:color w:val="C00000"/>
        </w:rPr>
        <w:t xml:space="preserve">of this process as a part of the final report of the Committee to the Planning Commission, and that the Committee will have additional opportunity to further interpret and refine the definitions when the Committee </w:t>
      </w:r>
      <w:r w:rsidRPr="00D87C62">
        <w:rPr>
          <w:rFonts w:ascii="Palatino Linotype" w:eastAsia="Arial" w:hAnsi="Palatino Linotype"/>
          <w:b/>
          <w:i/>
          <w:color w:val="C00000"/>
        </w:rPr>
        <w:t xml:space="preserve">moves on to the next proposal. </w:t>
      </w:r>
    </w:p>
    <w:p w:rsidR="00F4794E" w:rsidRDefault="00F4794E">
      <w:pPr>
        <w:rPr>
          <w:rFonts w:ascii="Arial" w:eastAsia="Arial" w:hAnsi="Arial" w:cs="Arial"/>
        </w:rPr>
      </w:pPr>
    </w:p>
    <w:p w:rsidR="00A650E7" w:rsidRPr="00F41ACA" w:rsidRDefault="00F4794E" w:rsidP="00F41ACA">
      <w:pPr>
        <w:pStyle w:val="ListParagraph"/>
        <w:numPr>
          <w:ilvl w:val="0"/>
          <w:numId w:val="3"/>
        </w:numPr>
        <w:rPr>
          <w:rFonts w:ascii="Palatino Linotype" w:eastAsia="Arial" w:hAnsi="Palatino Linotype"/>
          <w:b/>
          <w:i/>
          <w:color w:val="C00000"/>
        </w:rPr>
      </w:pPr>
      <w:r w:rsidRPr="00F41ACA">
        <w:rPr>
          <w:rFonts w:ascii="Palatino Linotype" w:eastAsia="Arial" w:hAnsi="Palatino Linotype"/>
          <w:b/>
          <w:i/>
          <w:color w:val="C00000"/>
        </w:rPr>
        <w:t xml:space="preserve">Proposal </w:t>
      </w:r>
      <w:r w:rsidR="006F02D2" w:rsidRPr="00F41ACA">
        <w:rPr>
          <w:rFonts w:ascii="Palatino Linotype" w:eastAsia="Arial" w:hAnsi="Palatino Linotype"/>
          <w:b/>
          <w:i/>
          <w:color w:val="C00000"/>
        </w:rPr>
        <w:t>X</w:t>
      </w:r>
    </w:p>
    <w:p w:rsidR="006F02D2" w:rsidRPr="006F02D2" w:rsidRDefault="006F02D2" w:rsidP="006F02D2">
      <w:pPr>
        <w:ind w:left="180" w:firstLine="720"/>
        <w:rPr>
          <w:rFonts w:ascii="Palatino Linotype" w:eastAsia="Arial" w:hAnsi="Palatino Linotype"/>
          <w:b/>
          <w:i/>
          <w:color w:val="C00000"/>
        </w:rPr>
      </w:pPr>
    </w:p>
    <w:p w:rsidR="006F02D2" w:rsidRDefault="006F02D2" w:rsidP="00F41ACA">
      <w:pPr>
        <w:pStyle w:val="PlainText"/>
        <w:ind w:left="1260"/>
        <w:rPr>
          <w:rFonts w:ascii="Palatino Linotype" w:eastAsia="Times New Roman" w:hAnsi="Palatino Linotype" w:cs="Times New Roman"/>
          <w:b/>
          <w:i/>
          <w:color w:val="C00000"/>
          <w:sz w:val="22"/>
          <w:szCs w:val="22"/>
        </w:rPr>
      </w:pPr>
      <w:r w:rsidRPr="006F02D2">
        <w:rPr>
          <w:rFonts w:ascii="Palatino Linotype" w:eastAsia="Times New Roman" w:hAnsi="Palatino Linotype" w:cs="Times New Roman"/>
          <w:b/>
          <w:i/>
          <w:color w:val="C00000"/>
          <w:sz w:val="22"/>
          <w:szCs w:val="22"/>
        </w:rPr>
        <w:t xml:space="preserve">Bruce Phillips made a motion, seconded by Lucio Perez to </w:t>
      </w:r>
      <w:r w:rsidR="007F3F1C">
        <w:rPr>
          <w:rFonts w:ascii="Palatino Linotype" w:eastAsia="Times New Roman" w:hAnsi="Palatino Linotype" w:cs="Times New Roman"/>
          <w:b/>
          <w:i/>
          <w:color w:val="C00000"/>
          <w:sz w:val="22"/>
          <w:szCs w:val="22"/>
        </w:rPr>
        <w:t>c</w:t>
      </w:r>
      <w:r w:rsidRPr="006F02D2">
        <w:rPr>
          <w:rFonts w:ascii="Palatino Linotype" w:eastAsia="Times New Roman" w:hAnsi="Palatino Linotype" w:cs="Times New Roman"/>
          <w:b/>
          <w:i/>
          <w:color w:val="C00000"/>
          <w:sz w:val="22"/>
          <w:szCs w:val="22"/>
        </w:rPr>
        <w:t>larify</w:t>
      </w:r>
      <w:r w:rsidR="007F3F1C">
        <w:rPr>
          <w:rFonts w:ascii="Palatino Linotype" w:eastAsia="Times New Roman" w:hAnsi="Palatino Linotype" w:cs="Times New Roman"/>
          <w:b/>
          <w:i/>
          <w:color w:val="C00000"/>
          <w:sz w:val="22"/>
          <w:szCs w:val="22"/>
        </w:rPr>
        <w:t xml:space="preserve"> </w:t>
      </w:r>
      <w:r w:rsidRPr="006F02D2">
        <w:rPr>
          <w:rFonts w:ascii="Palatino Linotype" w:eastAsia="Times New Roman" w:hAnsi="Palatino Linotype" w:cs="Times New Roman"/>
          <w:b/>
          <w:i/>
          <w:color w:val="C00000"/>
          <w:sz w:val="22"/>
          <w:szCs w:val="22"/>
        </w:rPr>
        <w:t xml:space="preserve">that </w:t>
      </w:r>
      <w:r>
        <w:rPr>
          <w:rFonts w:ascii="Palatino Linotype" w:eastAsia="Times New Roman" w:hAnsi="Palatino Linotype" w:cs="Times New Roman"/>
          <w:b/>
          <w:i/>
          <w:color w:val="C00000"/>
          <w:sz w:val="22"/>
          <w:szCs w:val="22"/>
        </w:rPr>
        <w:t xml:space="preserve">proposal X   is intended to serve as </w:t>
      </w:r>
      <w:r w:rsidRPr="006F02D2">
        <w:rPr>
          <w:rFonts w:ascii="Palatino Linotype" w:eastAsia="Times New Roman" w:hAnsi="Palatino Linotype" w:cs="Times New Roman"/>
          <w:b/>
          <w:i/>
          <w:color w:val="C00000"/>
          <w:sz w:val="22"/>
          <w:szCs w:val="22"/>
        </w:rPr>
        <w:t>guidelines or benchmarks</w:t>
      </w:r>
      <w:r w:rsidR="007F3F1C">
        <w:rPr>
          <w:rFonts w:ascii="Palatino Linotype" w:eastAsia="Times New Roman" w:hAnsi="Palatino Linotype" w:cs="Times New Roman"/>
          <w:b/>
          <w:i/>
          <w:color w:val="C00000"/>
          <w:sz w:val="22"/>
          <w:szCs w:val="22"/>
        </w:rPr>
        <w:t xml:space="preserve"> for decision-</w:t>
      </w:r>
      <w:r>
        <w:rPr>
          <w:rFonts w:ascii="Palatino Linotype" w:eastAsia="Times New Roman" w:hAnsi="Palatino Linotype" w:cs="Times New Roman"/>
          <w:b/>
          <w:i/>
          <w:color w:val="C00000"/>
          <w:sz w:val="22"/>
          <w:szCs w:val="22"/>
        </w:rPr>
        <w:t>making authorities</w:t>
      </w:r>
      <w:r w:rsidR="00EA7804" w:rsidRPr="006F02D2">
        <w:rPr>
          <w:rFonts w:ascii="Palatino Linotype" w:eastAsia="Times New Roman" w:hAnsi="Palatino Linotype" w:cs="Times New Roman"/>
          <w:b/>
          <w:i/>
          <w:color w:val="C00000"/>
          <w:sz w:val="22"/>
          <w:szCs w:val="22"/>
        </w:rPr>
        <w:t>, and</w:t>
      </w:r>
      <w:r w:rsidRPr="006F02D2">
        <w:rPr>
          <w:rFonts w:ascii="Palatino Linotype" w:eastAsia="Times New Roman" w:hAnsi="Palatino Linotype" w:cs="Times New Roman"/>
          <w:b/>
          <w:i/>
          <w:color w:val="C00000"/>
          <w:sz w:val="22"/>
          <w:szCs w:val="22"/>
        </w:rPr>
        <w:t xml:space="preserve"> </w:t>
      </w:r>
      <w:r w:rsidR="007F3F1C">
        <w:rPr>
          <w:rFonts w:ascii="Palatino Linotype" w:eastAsia="Times New Roman" w:hAnsi="Palatino Linotype" w:cs="Times New Roman"/>
          <w:b/>
          <w:i/>
          <w:color w:val="C00000"/>
          <w:sz w:val="22"/>
          <w:szCs w:val="22"/>
        </w:rPr>
        <w:t xml:space="preserve">that </w:t>
      </w:r>
      <w:r>
        <w:rPr>
          <w:rFonts w:ascii="Palatino Linotype" w:eastAsia="Times New Roman" w:hAnsi="Palatino Linotype" w:cs="Times New Roman"/>
          <w:b/>
          <w:i/>
          <w:color w:val="C00000"/>
          <w:sz w:val="22"/>
          <w:szCs w:val="22"/>
        </w:rPr>
        <w:t xml:space="preserve">Proposal X </w:t>
      </w:r>
      <w:r w:rsidR="007F3F1C">
        <w:rPr>
          <w:rFonts w:ascii="Palatino Linotype" w:eastAsia="Times New Roman" w:hAnsi="Palatino Linotype" w:cs="Times New Roman"/>
          <w:b/>
          <w:i/>
          <w:color w:val="C00000"/>
          <w:sz w:val="22"/>
          <w:szCs w:val="22"/>
        </w:rPr>
        <w:t xml:space="preserve">would apply </w:t>
      </w:r>
      <w:r>
        <w:rPr>
          <w:rFonts w:ascii="Palatino Linotype" w:eastAsia="Times New Roman" w:hAnsi="Palatino Linotype" w:cs="Times New Roman"/>
          <w:b/>
          <w:i/>
          <w:color w:val="C00000"/>
          <w:sz w:val="22"/>
          <w:szCs w:val="22"/>
        </w:rPr>
        <w:t xml:space="preserve">to </w:t>
      </w:r>
      <w:r w:rsidR="009226B8">
        <w:rPr>
          <w:rFonts w:ascii="Palatino Linotype" w:eastAsia="Times New Roman" w:hAnsi="Palatino Linotype" w:cs="Times New Roman"/>
          <w:b/>
          <w:i/>
          <w:color w:val="C00000"/>
          <w:sz w:val="22"/>
          <w:szCs w:val="22"/>
        </w:rPr>
        <w:t xml:space="preserve">new wineries.  It would also apply to </w:t>
      </w:r>
      <w:r w:rsidR="007F3F1C">
        <w:rPr>
          <w:rFonts w:ascii="Palatino Linotype" w:eastAsia="Times New Roman" w:hAnsi="Palatino Linotype" w:cs="Times New Roman"/>
          <w:b/>
          <w:i/>
          <w:color w:val="C00000"/>
          <w:sz w:val="22"/>
          <w:szCs w:val="22"/>
        </w:rPr>
        <w:t>the</w:t>
      </w:r>
      <w:r w:rsidR="00034B80">
        <w:rPr>
          <w:rFonts w:ascii="Palatino Linotype" w:eastAsia="Times New Roman" w:hAnsi="Palatino Linotype" w:cs="Times New Roman"/>
          <w:b/>
          <w:i/>
          <w:color w:val="C00000"/>
          <w:sz w:val="22"/>
          <w:szCs w:val="22"/>
        </w:rPr>
        <w:t xml:space="preserve"> modification of </w:t>
      </w:r>
      <w:r w:rsidRPr="006F02D2">
        <w:rPr>
          <w:rFonts w:ascii="Palatino Linotype" w:eastAsia="Times New Roman" w:hAnsi="Palatino Linotype" w:cs="Times New Roman"/>
          <w:b/>
          <w:i/>
          <w:color w:val="C00000"/>
          <w:sz w:val="22"/>
          <w:szCs w:val="22"/>
        </w:rPr>
        <w:t xml:space="preserve">existing </w:t>
      </w:r>
      <w:r>
        <w:rPr>
          <w:rFonts w:ascii="Palatino Linotype" w:eastAsia="Times New Roman" w:hAnsi="Palatino Linotype" w:cs="Times New Roman"/>
          <w:b/>
          <w:i/>
          <w:color w:val="C00000"/>
          <w:sz w:val="22"/>
          <w:szCs w:val="22"/>
        </w:rPr>
        <w:t xml:space="preserve">winery permits </w:t>
      </w:r>
      <w:r w:rsidR="007F3F1C">
        <w:rPr>
          <w:rFonts w:ascii="Palatino Linotype" w:eastAsia="Times New Roman" w:hAnsi="Palatino Linotype" w:cs="Times New Roman"/>
          <w:b/>
          <w:i/>
          <w:color w:val="C00000"/>
          <w:sz w:val="22"/>
          <w:szCs w:val="22"/>
        </w:rPr>
        <w:t xml:space="preserve">only to the extent </w:t>
      </w:r>
      <w:r w:rsidR="009226B8">
        <w:rPr>
          <w:rFonts w:ascii="Palatino Linotype" w:eastAsia="Times New Roman" w:hAnsi="Palatino Linotype" w:cs="Times New Roman"/>
          <w:b/>
          <w:i/>
          <w:color w:val="C00000"/>
          <w:sz w:val="22"/>
          <w:szCs w:val="22"/>
        </w:rPr>
        <w:t xml:space="preserve">of those issues </w:t>
      </w:r>
      <w:r>
        <w:rPr>
          <w:rFonts w:ascii="Palatino Linotype" w:eastAsia="Times New Roman" w:hAnsi="Palatino Linotype" w:cs="Times New Roman"/>
          <w:b/>
          <w:i/>
          <w:color w:val="C00000"/>
          <w:sz w:val="22"/>
          <w:szCs w:val="22"/>
        </w:rPr>
        <w:t xml:space="preserve">are not </w:t>
      </w:r>
      <w:r w:rsidR="009226B8">
        <w:rPr>
          <w:rFonts w:ascii="Palatino Linotype" w:eastAsia="Times New Roman" w:hAnsi="Palatino Linotype" w:cs="Times New Roman"/>
          <w:b/>
          <w:i/>
          <w:color w:val="C00000"/>
          <w:sz w:val="22"/>
          <w:szCs w:val="22"/>
        </w:rPr>
        <w:t xml:space="preserve">already </w:t>
      </w:r>
      <w:r>
        <w:rPr>
          <w:rFonts w:ascii="Palatino Linotype" w:eastAsia="Times New Roman" w:hAnsi="Palatino Linotype" w:cs="Times New Roman"/>
          <w:b/>
          <w:i/>
          <w:color w:val="C00000"/>
          <w:sz w:val="22"/>
          <w:szCs w:val="22"/>
        </w:rPr>
        <w:t>addressed</w:t>
      </w:r>
      <w:r w:rsidR="00034B80">
        <w:rPr>
          <w:rFonts w:ascii="Palatino Linotype" w:eastAsia="Times New Roman" w:hAnsi="Palatino Linotype" w:cs="Times New Roman"/>
          <w:b/>
          <w:i/>
          <w:color w:val="C00000"/>
          <w:sz w:val="22"/>
          <w:szCs w:val="22"/>
        </w:rPr>
        <w:t xml:space="preserve"> within the existing </w:t>
      </w:r>
      <w:r w:rsidR="009226B8">
        <w:rPr>
          <w:rFonts w:ascii="Palatino Linotype" w:eastAsia="Times New Roman" w:hAnsi="Palatino Linotype" w:cs="Times New Roman"/>
          <w:b/>
          <w:i/>
          <w:color w:val="C00000"/>
          <w:sz w:val="22"/>
          <w:szCs w:val="22"/>
        </w:rPr>
        <w:t xml:space="preserve">use </w:t>
      </w:r>
      <w:r w:rsidR="00034B80">
        <w:rPr>
          <w:rFonts w:ascii="Palatino Linotype" w:eastAsia="Times New Roman" w:hAnsi="Palatino Linotype" w:cs="Times New Roman"/>
          <w:b/>
          <w:i/>
          <w:color w:val="C00000"/>
          <w:sz w:val="22"/>
          <w:szCs w:val="22"/>
        </w:rPr>
        <w:t>permit.</w:t>
      </w:r>
      <w:r>
        <w:rPr>
          <w:rFonts w:ascii="Palatino Linotype" w:eastAsia="Times New Roman" w:hAnsi="Palatino Linotype" w:cs="Times New Roman"/>
          <w:b/>
          <w:i/>
          <w:color w:val="C00000"/>
          <w:sz w:val="22"/>
          <w:szCs w:val="22"/>
        </w:rPr>
        <w:br/>
        <w:t>6 in Favor - 10 Opposed</w:t>
      </w:r>
    </w:p>
    <w:p w:rsidR="006F02D2" w:rsidRDefault="006F02D2" w:rsidP="006F02D2">
      <w:pPr>
        <w:pStyle w:val="PlainText"/>
        <w:ind w:left="900"/>
        <w:rPr>
          <w:rFonts w:ascii="Palatino Linotype" w:eastAsia="Times New Roman" w:hAnsi="Palatino Linotype" w:cs="Times New Roman"/>
          <w:b/>
          <w:i/>
          <w:color w:val="C00000"/>
          <w:sz w:val="22"/>
          <w:szCs w:val="22"/>
        </w:rPr>
      </w:pPr>
    </w:p>
    <w:p w:rsidR="006F02D2" w:rsidRDefault="006F02D2" w:rsidP="00444CF7">
      <w:pPr>
        <w:pStyle w:val="PlainText"/>
        <w:ind w:left="1260"/>
        <w:rPr>
          <w:rFonts w:ascii="Palatino Linotype" w:eastAsia="Times New Roman" w:hAnsi="Palatino Linotype" w:cs="Times New Roman"/>
          <w:b/>
          <w:i/>
          <w:color w:val="C00000"/>
          <w:sz w:val="22"/>
          <w:szCs w:val="22"/>
        </w:rPr>
      </w:pPr>
      <w:r>
        <w:rPr>
          <w:rFonts w:ascii="Palatino Linotype" w:eastAsia="Times New Roman" w:hAnsi="Palatino Linotype" w:cs="Times New Roman"/>
          <w:b/>
          <w:i/>
          <w:color w:val="C00000"/>
          <w:sz w:val="22"/>
          <w:szCs w:val="22"/>
        </w:rPr>
        <w:t>John Dunbar</w:t>
      </w:r>
      <w:r w:rsidR="00F41ACA">
        <w:rPr>
          <w:rFonts w:ascii="Palatino Linotype" w:eastAsia="Times New Roman" w:hAnsi="Palatino Linotype" w:cs="Times New Roman"/>
          <w:b/>
          <w:i/>
          <w:color w:val="C00000"/>
          <w:sz w:val="22"/>
          <w:szCs w:val="22"/>
        </w:rPr>
        <w:t xml:space="preserve"> made a substitute motion, seconded by Peter </w:t>
      </w:r>
      <w:proofErr w:type="spellStart"/>
      <w:r w:rsidR="00F41ACA">
        <w:rPr>
          <w:rFonts w:ascii="Palatino Linotype" w:eastAsia="Times New Roman" w:hAnsi="Palatino Linotype" w:cs="Times New Roman"/>
          <w:b/>
          <w:i/>
          <w:color w:val="C00000"/>
          <w:sz w:val="22"/>
          <w:szCs w:val="22"/>
        </w:rPr>
        <w:t>Mcrea</w:t>
      </w:r>
      <w:proofErr w:type="spellEnd"/>
      <w:r w:rsidR="00F41ACA">
        <w:rPr>
          <w:rFonts w:ascii="Palatino Linotype" w:eastAsia="Times New Roman" w:hAnsi="Palatino Linotype" w:cs="Times New Roman"/>
          <w:b/>
          <w:i/>
          <w:color w:val="C00000"/>
          <w:sz w:val="22"/>
          <w:szCs w:val="22"/>
        </w:rPr>
        <w:t xml:space="preserve">, </w:t>
      </w:r>
      <w:r w:rsidR="00444CF7">
        <w:rPr>
          <w:rFonts w:ascii="Palatino Linotype" w:eastAsia="Times New Roman" w:hAnsi="Palatino Linotype" w:cs="Times New Roman"/>
          <w:b/>
          <w:i/>
          <w:color w:val="C00000"/>
          <w:sz w:val="22"/>
          <w:szCs w:val="22"/>
        </w:rPr>
        <w:t>that Proposal X only apply to new wineries.</w:t>
      </w:r>
      <w:r w:rsidR="001B66E5">
        <w:rPr>
          <w:rFonts w:ascii="Palatino Linotype" w:eastAsia="Times New Roman" w:hAnsi="Palatino Linotype" w:cs="Times New Roman"/>
          <w:b/>
          <w:i/>
          <w:color w:val="C00000"/>
          <w:sz w:val="22"/>
          <w:szCs w:val="22"/>
        </w:rPr>
        <w:br/>
        <w:t>8 in favor - 8 opposed</w:t>
      </w:r>
    </w:p>
    <w:p w:rsidR="00EA7804" w:rsidRDefault="00EA7804" w:rsidP="00444CF7">
      <w:pPr>
        <w:pStyle w:val="PlainText"/>
        <w:ind w:left="1260"/>
        <w:rPr>
          <w:rFonts w:ascii="Palatino Linotype" w:eastAsia="Times New Roman" w:hAnsi="Palatino Linotype" w:cs="Times New Roman"/>
          <w:b/>
          <w:i/>
          <w:color w:val="C00000"/>
          <w:sz w:val="22"/>
          <w:szCs w:val="22"/>
        </w:rPr>
      </w:pPr>
    </w:p>
    <w:p w:rsidR="00EA7804" w:rsidRDefault="00EA7804" w:rsidP="00EA7804">
      <w:pPr>
        <w:pStyle w:val="PlainText"/>
        <w:numPr>
          <w:ilvl w:val="0"/>
          <w:numId w:val="3"/>
        </w:numPr>
        <w:rPr>
          <w:rFonts w:ascii="Palatino Linotype" w:eastAsia="Times New Roman" w:hAnsi="Palatino Linotype" w:cs="Times New Roman"/>
          <w:b/>
          <w:i/>
          <w:color w:val="C00000"/>
          <w:sz w:val="22"/>
          <w:szCs w:val="22"/>
        </w:rPr>
      </w:pPr>
      <w:r>
        <w:rPr>
          <w:rFonts w:ascii="Palatino Linotype" w:eastAsia="Times New Roman" w:hAnsi="Palatino Linotype" w:cs="Times New Roman"/>
          <w:b/>
          <w:i/>
          <w:color w:val="C00000"/>
          <w:sz w:val="22"/>
          <w:szCs w:val="22"/>
        </w:rPr>
        <w:t>Residential Uses</w:t>
      </w:r>
    </w:p>
    <w:p w:rsidR="00EA7804" w:rsidRDefault="00EA7804" w:rsidP="00EA7804">
      <w:pPr>
        <w:pStyle w:val="PlainText"/>
        <w:ind w:left="1260"/>
        <w:rPr>
          <w:rFonts w:ascii="Palatino Linotype" w:eastAsia="Times New Roman" w:hAnsi="Palatino Linotype" w:cs="Times New Roman"/>
          <w:b/>
          <w:i/>
          <w:color w:val="C00000"/>
          <w:sz w:val="22"/>
          <w:szCs w:val="22"/>
        </w:rPr>
      </w:pPr>
    </w:p>
    <w:p w:rsidR="00EA7804" w:rsidRDefault="00EA7804" w:rsidP="00EA7804">
      <w:pPr>
        <w:pStyle w:val="PlainText"/>
        <w:ind w:left="1260"/>
        <w:rPr>
          <w:rFonts w:ascii="Palatino Linotype" w:eastAsia="Times New Roman" w:hAnsi="Palatino Linotype" w:cs="Times New Roman"/>
          <w:b/>
          <w:i/>
          <w:color w:val="C00000"/>
          <w:sz w:val="22"/>
          <w:szCs w:val="22"/>
        </w:rPr>
      </w:pPr>
      <w:r>
        <w:rPr>
          <w:rFonts w:ascii="Palatino Linotype" w:eastAsia="Times New Roman" w:hAnsi="Palatino Linotype" w:cs="Times New Roman"/>
          <w:b/>
          <w:i/>
          <w:color w:val="C00000"/>
          <w:sz w:val="22"/>
          <w:szCs w:val="22"/>
        </w:rPr>
        <w:t xml:space="preserve">Lucio Perez made a motion, seconded by Christina Benz, to </w:t>
      </w:r>
      <w:r w:rsidRPr="00EA7804">
        <w:rPr>
          <w:rFonts w:ascii="Palatino Linotype" w:eastAsia="Times New Roman" w:hAnsi="Palatino Linotype" w:cs="Times New Roman"/>
          <w:b/>
          <w:i/>
          <w:color w:val="C00000"/>
          <w:sz w:val="22"/>
          <w:szCs w:val="22"/>
        </w:rPr>
        <w:t xml:space="preserve">recommend to the county that the </w:t>
      </w:r>
      <w:r w:rsidR="007F3F1C">
        <w:rPr>
          <w:rFonts w:ascii="Palatino Linotype" w:eastAsia="Times New Roman" w:hAnsi="Palatino Linotype" w:cs="Times New Roman"/>
          <w:b/>
          <w:i/>
          <w:color w:val="C00000"/>
          <w:sz w:val="22"/>
          <w:szCs w:val="22"/>
        </w:rPr>
        <w:t xml:space="preserve">calculation of </w:t>
      </w:r>
      <w:r w:rsidRPr="00EA7804">
        <w:rPr>
          <w:rFonts w:ascii="Palatino Linotype" w:eastAsia="Times New Roman" w:hAnsi="Palatino Linotype" w:cs="Times New Roman"/>
          <w:b/>
          <w:i/>
          <w:color w:val="C00000"/>
          <w:sz w:val="22"/>
          <w:szCs w:val="22"/>
        </w:rPr>
        <w:t xml:space="preserve">maximum </w:t>
      </w:r>
      <w:r w:rsidR="007F3F1C">
        <w:rPr>
          <w:rFonts w:ascii="Palatino Linotype" w:eastAsia="Times New Roman" w:hAnsi="Palatino Linotype" w:cs="Times New Roman"/>
          <w:b/>
          <w:i/>
          <w:color w:val="C00000"/>
          <w:sz w:val="22"/>
          <w:szCs w:val="22"/>
        </w:rPr>
        <w:t xml:space="preserve">winery </w:t>
      </w:r>
      <w:r w:rsidRPr="00EA7804">
        <w:rPr>
          <w:rFonts w:ascii="Palatino Linotype" w:eastAsia="Times New Roman" w:hAnsi="Palatino Linotype" w:cs="Times New Roman"/>
          <w:b/>
          <w:i/>
          <w:color w:val="C00000"/>
          <w:sz w:val="22"/>
          <w:szCs w:val="22"/>
        </w:rPr>
        <w:t xml:space="preserve">development coverage </w:t>
      </w:r>
      <w:r w:rsidR="007F3F1C">
        <w:rPr>
          <w:rFonts w:ascii="Palatino Linotype" w:eastAsia="Times New Roman" w:hAnsi="Palatino Linotype" w:cs="Times New Roman"/>
          <w:b/>
          <w:i/>
          <w:color w:val="C00000"/>
          <w:sz w:val="22"/>
          <w:szCs w:val="22"/>
        </w:rPr>
        <w:t xml:space="preserve">for </w:t>
      </w:r>
      <w:r w:rsidRPr="00EA7804">
        <w:rPr>
          <w:rFonts w:ascii="Palatino Linotype" w:eastAsia="Times New Roman" w:hAnsi="Palatino Linotype" w:cs="Times New Roman"/>
          <w:b/>
          <w:i/>
          <w:color w:val="C00000"/>
          <w:sz w:val="22"/>
          <w:szCs w:val="22"/>
        </w:rPr>
        <w:t xml:space="preserve">an agricultural parcel include </w:t>
      </w:r>
      <w:r w:rsidR="007F3F1C">
        <w:rPr>
          <w:rFonts w:ascii="Palatino Linotype" w:eastAsia="Times New Roman" w:hAnsi="Palatino Linotype" w:cs="Times New Roman"/>
          <w:b/>
          <w:i/>
          <w:color w:val="C00000"/>
          <w:sz w:val="22"/>
          <w:szCs w:val="22"/>
        </w:rPr>
        <w:t xml:space="preserve">any </w:t>
      </w:r>
      <w:r w:rsidRPr="00EA7804">
        <w:rPr>
          <w:rFonts w:ascii="Palatino Linotype" w:eastAsia="Times New Roman" w:hAnsi="Palatino Linotype" w:cs="Times New Roman"/>
          <w:b/>
          <w:i/>
          <w:color w:val="C00000"/>
          <w:sz w:val="22"/>
          <w:szCs w:val="22"/>
        </w:rPr>
        <w:t xml:space="preserve">area </w:t>
      </w:r>
      <w:r w:rsidR="007F3F1C">
        <w:rPr>
          <w:rFonts w:ascii="Palatino Linotype" w:eastAsia="Times New Roman" w:hAnsi="Palatino Linotype" w:cs="Times New Roman"/>
          <w:b/>
          <w:i/>
          <w:color w:val="C00000"/>
          <w:sz w:val="22"/>
          <w:szCs w:val="22"/>
        </w:rPr>
        <w:t>of</w:t>
      </w:r>
      <w:r>
        <w:rPr>
          <w:rFonts w:ascii="Palatino Linotype" w:eastAsia="Times New Roman" w:hAnsi="Palatino Linotype" w:cs="Times New Roman"/>
          <w:b/>
          <w:i/>
          <w:color w:val="C00000"/>
          <w:sz w:val="22"/>
          <w:szCs w:val="22"/>
        </w:rPr>
        <w:t xml:space="preserve"> residential development.</w:t>
      </w:r>
      <w:r>
        <w:rPr>
          <w:rFonts w:ascii="Palatino Linotype" w:eastAsia="Times New Roman" w:hAnsi="Palatino Linotype" w:cs="Times New Roman"/>
          <w:b/>
          <w:i/>
          <w:color w:val="C00000"/>
          <w:sz w:val="22"/>
          <w:szCs w:val="22"/>
        </w:rPr>
        <w:br/>
        <w:t>8 in favor - 8 opposed</w:t>
      </w:r>
    </w:p>
    <w:p w:rsidR="002B3FC7" w:rsidRDefault="002B3FC7" w:rsidP="00EA7804">
      <w:pPr>
        <w:pStyle w:val="PlainText"/>
        <w:ind w:left="1260"/>
        <w:rPr>
          <w:rFonts w:ascii="Palatino Linotype" w:eastAsia="Times New Roman" w:hAnsi="Palatino Linotype" w:cs="Times New Roman"/>
          <w:b/>
          <w:i/>
          <w:color w:val="C00000"/>
          <w:sz w:val="22"/>
          <w:szCs w:val="22"/>
        </w:rPr>
      </w:pPr>
    </w:p>
    <w:p w:rsidR="00A650E7" w:rsidRPr="0068226C" w:rsidRDefault="009752BB">
      <w:pPr>
        <w:pStyle w:val="Heading2"/>
        <w:numPr>
          <w:ilvl w:val="0"/>
          <w:numId w:val="1"/>
        </w:numPr>
        <w:tabs>
          <w:tab w:val="left" w:pos="349"/>
        </w:tabs>
        <w:spacing w:before="142"/>
      </w:pPr>
      <w:r w:rsidRPr="0068226C">
        <w:t>COMMITTEE REPORTS</w:t>
      </w:r>
    </w:p>
    <w:p w:rsidR="00A650E7" w:rsidRDefault="00A650E7">
      <w:pPr>
        <w:rPr>
          <w:rFonts w:ascii="Arial" w:eastAsia="Arial" w:hAnsi="Arial" w:cs="Arial"/>
          <w:b/>
          <w:bCs/>
          <w:sz w:val="20"/>
          <w:szCs w:val="20"/>
        </w:rPr>
      </w:pPr>
    </w:p>
    <w:p w:rsidR="00A650E7" w:rsidRDefault="009752BB">
      <w:pPr>
        <w:numPr>
          <w:ilvl w:val="0"/>
          <w:numId w:val="1"/>
        </w:numPr>
        <w:tabs>
          <w:tab w:val="left" w:pos="349"/>
        </w:tabs>
        <w:spacing w:before="118"/>
        <w:rPr>
          <w:rFonts w:ascii="Arial" w:eastAsia="Arial" w:hAnsi="Arial"/>
          <w:b/>
          <w:bCs/>
          <w:sz w:val="20"/>
          <w:szCs w:val="20"/>
        </w:rPr>
      </w:pPr>
      <w:r w:rsidRPr="0068226C">
        <w:rPr>
          <w:rFonts w:ascii="Arial" w:eastAsia="Arial" w:hAnsi="Arial"/>
          <w:b/>
          <w:bCs/>
          <w:sz w:val="20"/>
          <w:szCs w:val="20"/>
        </w:rPr>
        <w:t>FUTURE AGENDA ITEMS</w:t>
      </w:r>
    </w:p>
    <w:p w:rsidR="00B41F28" w:rsidRPr="00B41F28" w:rsidRDefault="00B41F28" w:rsidP="00B41F28">
      <w:pPr>
        <w:pStyle w:val="ListParagraph"/>
        <w:numPr>
          <w:ilvl w:val="0"/>
          <w:numId w:val="4"/>
        </w:numPr>
        <w:tabs>
          <w:tab w:val="left" w:pos="349"/>
        </w:tabs>
        <w:spacing w:before="120"/>
        <w:ind w:left="1066"/>
        <w:rPr>
          <w:rFonts w:ascii="Palatino Linotype" w:eastAsia="Times New Roman" w:hAnsi="Palatino Linotype" w:cs="Times New Roman"/>
          <w:b/>
          <w:i/>
          <w:color w:val="C00000"/>
        </w:rPr>
      </w:pPr>
      <w:r>
        <w:rPr>
          <w:rFonts w:ascii="Palatino Linotype" w:eastAsia="Times New Roman" w:hAnsi="Palatino Linotype" w:cs="Times New Roman"/>
          <w:b/>
          <w:i/>
          <w:color w:val="C00000"/>
        </w:rPr>
        <w:t>Reconsider the agricultural definition to look at the range of uses allowed as a part of agricultural processing and the range of accessory use</w:t>
      </w:r>
      <w:r w:rsidRPr="003E51C5">
        <w:rPr>
          <w:rFonts w:ascii="Palatino Linotype" w:eastAsia="Times New Roman" w:hAnsi="Palatino Linotype" w:cs="Times New Roman"/>
          <w:b/>
          <w:i/>
          <w:color w:val="C00000"/>
        </w:rPr>
        <w:t>.</w:t>
      </w:r>
    </w:p>
    <w:p w:rsidR="00497E4A" w:rsidRDefault="00B41F28" w:rsidP="00B41F28">
      <w:pPr>
        <w:pStyle w:val="ListParagraph"/>
        <w:numPr>
          <w:ilvl w:val="0"/>
          <w:numId w:val="4"/>
        </w:numPr>
        <w:tabs>
          <w:tab w:val="left" w:pos="349"/>
        </w:tabs>
        <w:spacing w:before="120"/>
        <w:ind w:left="1066"/>
        <w:rPr>
          <w:rFonts w:ascii="Palatino Linotype" w:eastAsia="Times New Roman" w:hAnsi="Palatino Linotype" w:cs="Times New Roman"/>
          <w:b/>
          <w:i/>
          <w:color w:val="C00000"/>
        </w:rPr>
      </w:pPr>
      <w:r>
        <w:rPr>
          <w:rFonts w:ascii="Palatino Linotype" w:eastAsia="Times New Roman" w:hAnsi="Palatino Linotype" w:cs="Times New Roman"/>
          <w:b/>
          <w:i/>
          <w:color w:val="C00000"/>
        </w:rPr>
        <w:t>Staff should prepare a comparison of the i</w:t>
      </w:r>
      <w:r w:rsidR="00497E4A">
        <w:rPr>
          <w:rFonts w:ascii="Palatino Linotype" w:eastAsia="Times New Roman" w:hAnsi="Palatino Linotype" w:cs="Times New Roman"/>
          <w:b/>
          <w:i/>
          <w:color w:val="C00000"/>
        </w:rPr>
        <w:t>ntensity of uses in the Agricultural Preserve</w:t>
      </w:r>
      <w:r>
        <w:rPr>
          <w:rFonts w:ascii="Palatino Linotype" w:eastAsia="Times New Roman" w:hAnsi="Palatino Linotype" w:cs="Times New Roman"/>
          <w:b/>
          <w:i/>
          <w:color w:val="C00000"/>
        </w:rPr>
        <w:t xml:space="preserve">, with regards to Proposal X and maximum lot coverage.  </w:t>
      </w:r>
      <w:r w:rsidR="00497E4A">
        <w:rPr>
          <w:rFonts w:ascii="Palatino Linotype" w:eastAsia="Times New Roman" w:hAnsi="Palatino Linotype" w:cs="Times New Roman"/>
          <w:b/>
          <w:i/>
          <w:color w:val="C00000"/>
        </w:rPr>
        <w:t xml:space="preserve"> </w:t>
      </w:r>
    </w:p>
    <w:p w:rsidR="00B41F28" w:rsidRDefault="00B41F28" w:rsidP="00B41F28">
      <w:pPr>
        <w:pStyle w:val="ListParagraph"/>
        <w:numPr>
          <w:ilvl w:val="0"/>
          <w:numId w:val="4"/>
        </w:numPr>
        <w:tabs>
          <w:tab w:val="left" w:pos="349"/>
        </w:tabs>
        <w:spacing w:before="120"/>
        <w:ind w:left="1066"/>
        <w:rPr>
          <w:rFonts w:ascii="Palatino Linotype" w:eastAsia="Times New Roman" w:hAnsi="Palatino Linotype" w:cs="Times New Roman"/>
          <w:b/>
          <w:i/>
          <w:color w:val="C00000"/>
        </w:rPr>
      </w:pPr>
      <w:r>
        <w:rPr>
          <w:rFonts w:ascii="Palatino Linotype" w:eastAsia="Times New Roman" w:hAnsi="Palatino Linotype" w:cs="Times New Roman"/>
          <w:b/>
          <w:i/>
          <w:color w:val="C00000"/>
        </w:rPr>
        <w:t>Take action on the c</w:t>
      </w:r>
      <w:r w:rsidR="00497E4A">
        <w:rPr>
          <w:rFonts w:ascii="Palatino Linotype" w:eastAsia="Times New Roman" w:hAnsi="Palatino Linotype" w:cs="Times New Roman"/>
          <w:b/>
          <w:i/>
          <w:color w:val="C00000"/>
        </w:rPr>
        <w:t xml:space="preserve">ontent &amp; tone of </w:t>
      </w:r>
      <w:r>
        <w:rPr>
          <w:rFonts w:ascii="Palatino Linotype" w:eastAsia="Times New Roman" w:hAnsi="Palatino Linotype" w:cs="Times New Roman"/>
          <w:b/>
          <w:i/>
          <w:color w:val="C00000"/>
        </w:rPr>
        <w:t xml:space="preserve">the </w:t>
      </w:r>
      <w:r w:rsidR="00497E4A">
        <w:rPr>
          <w:rFonts w:ascii="Palatino Linotype" w:eastAsia="Times New Roman" w:hAnsi="Palatino Linotype" w:cs="Times New Roman"/>
          <w:b/>
          <w:i/>
          <w:color w:val="C00000"/>
        </w:rPr>
        <w:t xml:space="preserve">APAC report for the Planning Commission </w:t>
      </w:r>
      <w:r>
        <w:rPr>
          <w:rFonts w:ascii="Palatino Linotype" w:eastAsia="Times New Roman" w:hAnsi="Palatino Linotype" w:cs="Times New Roman"/>
          <w:b/>
          <w:i/>
          <w:color w:val="C00000"/>
        </w:rPr>
        <w:t xml:space="preserve">and </w:t>
      </w:r>
      <w:r w:rsidR="00497E4A">
        <w:rPr>
          <w:rFonts w:ascii="Palatino Linotype" w:eastAsia="Times New Roman" w:hAnsi="Palatino Linotype" w:cs="Times New Roman"/>
          <w:b/>
          <w:i/>
          <w:color w:val="C00000"/>
        </w:rPr>
        <w:t>direction to staff for delivery of the presentation</w:t>
      </w:r>
      <w:r>
        <w:rPr>
          <w:rFonts w:ascii="Palatino Linotype" w:eastAsia="Times New Roman" w:hAnsi="Palatino Linotype" w:cs="Times New Roman"/>
          <w:b/>
          <w:i/>
          <w:color w:val="C00000"/>
        </w:rPr>
        <w:t>, including any outstanding proposals.</w:t>
      </w:r>
    </w:p>
    <w:p w:rsidR="00B41F28" w:rsidRPr="00B41F28" w:rsidRDefault="00B41F28" w:rsidP="00B41F28">
      <w:pPr>
        <w:pStyle w:val="ListParagraph"/>
        <w:tabs>
          <w:tab w:val="left" w:pos="349"/>
        </w:tabs>
        <w:spacing w:before="120"/>
        <w:ind w:left="1066"/>
        <w:rPr>
          <w:rFonts w:ascii="Palatino Linotype" w:eastAsia="Times New Roman" w:hAnsi="Palatino Linotype" w:cs="Times New Roman"/>
          <w:b/>
          <w:i/>
          <w:color w:val="C00000"/>
        </w:rPr>
      </w:pPr>
    </w:p>
    <w:p w:rsidR="00A650E7" w:rsidRPr="00B41F28" w:rsidRDefault="009752BB" w:rsidP="00B41F28">
      <w:pPr>
        <w:numPr>
          <w:ilvl w:val="0"/>
          <w:numId w:val="1"/>
        </w:numPr>
        <w:tabs>
          <w:tab w:val="left" w:pos="349"/>
        </w:tabs>
        <w:spacing w:before="118"/>
        <w:rPr>
          <w:rFonts w:ascii="Arial" w:eastAsia="Arial" w:hAnsi="Arial"/>
          <w:b/>
          <w:bCs/>
          <w:sz w:val="20"/>
          <w:szCs w:val="20"/>
        </w:rPr>
      </w:pPr>
      <w:r w:rsidRPr="00B41F28">
        <w:rPr>
          <w:rFonts w:ascii="Arial" w:eastAsia="Arial" w:hAnsi="Arial"/>
          <w:b/>
          <w:bCs/>
          <w:sz w:val="20"/>
          <w:szCs w:val="20"/>
        </w:rPr>
        <w:lastRenderedPageBreak/>
        <w:t>ADJOURNMENT</w:t>
      </w:r>
    </w:p>
    <w:p w:rsidR="00A650E7" w:rsidRDefault="0068226C" w:rsidP="000E26FC">
      <w:pPr>
        <w:ind w:left="360" w:hanging="360"/>
        <w:rPr>
          <w:rFonts w:ascii="Palatino Linotype" w:hAnsi="Palatino Linotype" w:cs="Palatino Linotype"/>
          <w:b/>
          <w:bCs/>
          <w:i/>
          <w:iCs/>
          <w:color w:val="C0000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0E26FC">
        <w:rPr>
          <w:rFonts w:ascii="Arial" w:eastAsia="Arial" w:hAnsi="Arial" w:cs="Arial"/>
          <w:b/>
          <w:bCs/>
          <w:sz w:val="20"/>
          <w:szCs w:val="20"/>
        </w:rPr>
        <w:tab/>
      </w:r>
      <w:r w:rsidR="000E26FC" w:rsidRPr="00F83A34">
        <w:rPr>
          <w:rFonts w:ascii="Palatino Linotype" w:hAnsi="Palatino Linotype" w:cs="Palatino Linotype"/>
          <w:b/>
          <w:bCs/>
          <w:i/>
          <w:iCs/>
          <w:color w:val="C00000"/>
        </w:rPr>
        <w:t>The meeting was adjourned to the r</w:t>
      </w:r>
      <w:r w:rsidR="000E26FC">
        <w:rPr>
          <w:rFonts w:ascii="Palatino Linotype" w:hAnsi="Palatino Linotype" w:cs="Palatino Linotype"/>
          <w:b/>
          <w:bCs/>
          <w:i/>
          <w:iCs/>
          <w:color w:val="C00000"/>
        </w:rPr>
        <w:t>egular APAC meeting of May 26</w:t>
      </w:r>
      <w:r w:rsidR="000E26FC" w:rsidRPr="00F83A34">
        <w:rPr>
          <w:rFonts w:ascii="Palatino Linotype" w:hAnsi="Palatino Linotype" w:cs="Palatino Linotype"/>
          <w:b/>
          <w:bCs/>
          <w:i/>
          <w:iCs/>
          <w:color w:val="C00000"/>
        </w:rPr>
        <w:t>, 2015.</w:t>
      </w:r>
    </w:p>
    <w:p w:rsidR="004965AE" w:rsidRDefault="004965AE">
      <w:pPr>
        <w:rPr>
          <w:rFonts w:ascii="Palatino Linotype" w:hAnsi="Palatino Linotype" w:cs="Palatino Linotype"/>
          <w:b/>
          <w:bCs/>
          <w:i/>
          <w:iCs/>
          <w:color w:val="C00000"/>
        </w:rPr>
      </w:pPr>
      <w:r>
        <w:rPr>
          <w:rFonts w:ascii="Palatino Linotype" w:hAnsi="Palatino Linotype" w:cs="Palatino Linotype"/>
          <w:b/>
          <w:bCs/>
          <w:i/>
          <w:iCs/>
          <w:color w:val="C00000"/>
        </w:rPr>
        <w:br w:type="page"/>
      </w:r>
    </w:p>
    <w:p w:rsidR="004965AE" w:rsidRDefault="004965AE" w:rsidP="004965AE">
      <w:pPr>
        <w:pStyle w:val="default0"/>
        <w:tabs>
          <w:tab w:val="left" w:pos="360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06535">
        <w:rPr>
          <w:rFonts w:ascii="Arial" w:hAnsi="Arial" w:cs="Arial"/>
          <w:sz w:val="22"/>
          <w:szCs w:val="22"/>
        </w:rPr>
        <w:lastRenderedPageBreak/>
        <w:t xml:space="preserve">The following chart reflects committee member’s votes for </w:t>
      </w:r>
      <w:r>
        <w:rPr>
          <w:rFonts w:ascii="Arial" w:hAnsi="Arial" w:cs="Arial"/>
          <w:sz w:val="22"/>
          <w:szCs w:val="22"/>
        </w:rPr>
        <w:t xml:space="preserve">consolidated definitions or proposals. </w:t>
      </w:r>
    </w:p>
    <w:p w:rsidR="004965AE" w:rsidRDefault="004965AE" w:rsidP="004965AE">
      <w:pPr>
        <w:widowControl/>
        <w:rPr>
          <w:rFonts w:ascii="Arial" w:eastAsia="Times New Roman" w:hAnsi="Arial" w:cs="Arial"/>
        </w:rPr>
      </w:pPr>
      <w:r w:rsidRPr="00545F4B">
        <w:rPr>
          <w:rFonts w:ascii="Arial" w:eastAsia="Times New Roman" w:hAnsi="Arial" w:cs="Arial"/>
        </w:rPr>
        <w:t>As a reminder, any recommendation being forwarded to the Planning Commission for their consideration must have support of a super-majority of those Committee members present.  For the full Committee of 17 members, a minimum of 12 votes is needed to move an item forward</w:t>
      </w:r>
      <w:r w:rsidRPr="00742843">
        <w:rPr>
          <w:rFonts w:ascii="Arial" w:eastAsia="Times New Roman" w:hAnsi="Arial" w:cs="Arial"/>
        </w:rPr>
        <w:t xml:space="preserve">. </w:t>
      </w:r>
    </w:p>
    <w:p w:rsidR="004965AE" w:rsidRDefault="004965AE" w:rsidP="000E26FC">
      <w:pPr>
        <w:ind w:left="360" w:hanging="360"/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73"/>
        <w:gridCol w:w="1347"/>
        <w:gridCol w:w="1316"/>
        <w:gridCol w:w="1424"/>
        <w:gridCol w:w="1393"/>
        <w:gridCol w:w="1427"/>
        <w:gridCol w:w="1396"/>
      </w:tblGrid>
      <w:tr w:rsidR="004965AE" w:rsidTr="00B005EA">
        <w:trPr>
          <w:trHeight w:val="198"/>
        </w:trPr>
        <w:tc>
          <w:tcPr>
            <w:tcW w:w="1252" w:type="pct"/>
            <w:vMerge w:val="restart"/>
          </w:tcPr>
          <w:p w:rsidR="004965AE" w:rsidRDefault="004965AE" w:rsidP="00B005EA">
            <w:pPr>
              <w:ind w:left="72" w:hanging="7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4965AE" w:rsidRPr="006C2042" w:rsidRDefault="004965AE" w:rsidP="00B005EA">
            <w:pPr>
              <w:jc w:val="center"/>
              <w:rPr>
                <w:rFonts w:ascii="Palatino Linotype" w:eastAsia="Arial" w:hAnsi="Palatino Linotype" w:cs="Arial"/>
                <w:sz w:val="20"/>
                <w:szCs w:val="20"/>
              </w:rPr>
            </w:pPr>
            <w:r w:rsidRPr="006C2042">
              <w:rPr>
                <w:rFonts w:ascii="Palatino Linotype" w:eastAsia="Arial" w:hAnsi="Palatino Linotype" w:cs="Arial"/>
                <w:sz w:val="20"/>
                <w:szCs w:val="20"/>
              </w:rPr>
              <w:t>Committee</w:t>
            </w:r>
          </w:p>
          <w:p w:rsidR="004965AE" w:rsidRDefault="004965AE" w:rsidP="00B005E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C2042">
              <w:rPr>
                <w:rFonts w:ascii="Palatino Linotype" w:eastAsia="Arial" w:hAnsi="Palatino Linotype" w:cs="Arial"/>
                <w:sz w:val="20"/>
                <w:szCs w:val="20"/>
              </w:rPr>
              <w:t>Members</w:t>
            </w:r>
          </w:p>
        </w:tc>
        <w:tc>
          <w:tcPr>
            <w:tcW w:w="1202" w:type="pct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4965AE" w:rsidRPr="006C2042" w:rsidRDefault="004965AE" w:rsidP="00B005EA">
            <w:pPr>
              <w:jc w:val="center"/>
              <w:rPr>
                <w:rFonts w:ascii="Palatino Linotype" w:eastAsia="Arial" w:hAnsi="Palatino Linotype" w:cs="Arial"/>
                <w:sz w:val="20"/>
                <w:szCs w:val="20"/>
              </w:rPr>
            </w:pPr>
            <w:r>
              <w:rPr>
                <w:rFonts w:ascii="Palatino Linotype" w:eastAsia="Arial" w:hAnsi="Palatino Linotype" w:cs="Arial"/>
                <w:sz w:val="20"/>
                <w:szCs w:val="20"/>
              </w:rPr>
              <w:t>Bruce Phillips Motion to amend and clarify Staff’s Proposal X</w:t>
            </w:r>
          </w:p>
        </w:tc>
        <w:tc>
          <w:tcPr>
            <w:tcW w:w="1272" w:type="pct"/>
            <w:gridSpan w:val="2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4965AE" w:rsidRPr="006C2042" w:rsidRDefault="004965AE" w:rsidP="00B005EA">
            <w:pPr>
              <w:jc w:val="center"/>
              <w:rPr>
                <w:rFonts w:ascii="Palatino Linotype" w:eastAsia="Arial" w:hAnsi="Palatino Linotype" w:cs="Arial"/>
                <w:sz w:val="20"/>
                <w:szCs w:val="20"/>
              </w:rPr>
            </w:pPr>
            <w:r>
              <w:rPr>
                <w:rFonts w:ascii="Palatino Linotype" w:eastAsia="Arial" w:hAnsi="Palatino Linotype" w:cs="Arial"/>
                <w:sz w:val="20"/>
                <w:szCs w:val="20"/>
              </w:rPr>
              <w:t>John Dunbar substitute Motion to Proposal X</w:t>
            </w:r>
          </w:p>
        </w:tc>
        <w:tc>
          <w:tcPr>
            <w:tcW w:w="1274" w:type="pct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4965AE" w:rsidRPr="006C2042" w:rsidRDefault="004965AE" w:rsidP="00B005EA">
            <w:pPr>
              <w:jc w:val="center"/>
              <w:rPr>
                <w:rFonts w:ascii="Palatino Linotype" w:eastAsia="Arial" w:hAnsi="Palatino Linotype" w:cs="Arial"/>
                <w:sz w:val="20"/>
                <w:szCs w:val="20"/>
              </w:rPr>
            </w:pPr>
            <w:r>
              <w:rPr>
                <w:rFonts w:ascii="Palatino Linotype" w:eastAsia="Arial" w:hAnsi="Palatino Linotype" w:cs="Arial"/>
                <w:sz w:val="20"/>
                <w:szCs w:val="20"/>
              </w:rPr>
              <w:t>Lucio Perez Proposal to include Residential Development in Max Area Development</w:t>
            </w:r>
          </w:p>
        </w:tc>
      </w:tr>
      <w:tr w:rsidR="004965AE" w:rsidTr="00B005EA">
        <w:trPr>
          <w:trHeight w:val="198"/>
        </w:trPr>
        <w:tc>
          <w:tcPr>
            <w:tcW w:w="1252" w:type="pct"/>
            <w:vMerge/>
          </w:tcPr>
          <w:p w:rsidR="004965AE" w:rsidRDefault="004965AE" w:rsidP="00B005E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08" w:type="pct"/>
            <w:shd w:val="clear" w:color="auto" w:fill="D9D9D9" w:themeFill="background1" w:themeFillShade="D9"/>
          </w:tcPr>
          <w:p w:rsidR="004965AE" w:rsidRPr="006C2042" w:rsidRDefault="004965AE" w:rsidP="00B005EA">
            <w:pPr>
              <w:jc w:val="center"/>
              <w:rPr>
                <w:rFonts w:ascii="Palatino Linotype" w:eastAsia="Arial" w:hAnsi="Palatino Linotype" w:cs="Arial"/>
                <w:sz w:val="20"/>
                <w:szCs w:val="20"/>
              </w:rPr>
            </w:pPr>
            <w:r w:rsidRPr="006C2042">
              <w:rPr>
                <w:rFonts w:ascii="Palatino Linotype" w:eastAsia="Arial" w:hAnsi="Palatino Linotype" w:cs="Arial"/>
                <w:sz w:val="20"/>
                <w:szCs w:val="20"/>
              </w:rPr>
              <w:t>Y</w:t>
            </w:r>
          </w:p>
        </w:tc>
        <w:tc>
          <w:tcPr>
            <w:tcW w:w="594" w:type="pct"/>
            <w:shd w:val="clear" w:color="auto" w:fill="D9D9D9" w:themeFill="background1" w:themeFillShade="D9"/>
          </w:tcPr>
          <w:p w:rsidR="004965AE" w:rsidRPr="006C2042" w:rsidRDefault="004965AE" w:rsidP="00B005EA">
            <w:pPr>
              <w:jc w:val="center"/>
              <w:rPr>
                <w:rFonts w:ascii="Palatino Linotype" w:eastAsia="Arial" w:hAnsi="Palatino Linotype" w:cs="Arial"/>
                <w:sz w:val="20"/>
                <w:szCs w:val="20"/>
              </w:rPr>
            </w:pPr>
            <w:r w:rsidRPr="006C2042">
              <w:rPr>
                <w:rFonts w:ascii="Palatino Linotype" w:eastAsia="Arial" w:hAnsi="Palatino Linotype" w:cs="Arial"/>
                <w:sz w:val="20"/>
                <w:szCs w:val="20"/>
              </w:rPr>
              <w:t>N</w:t>
            </w:r>
          </w:p>
        </w:tc>
        <w:tc>
          <w:tcPr>
            <w:tcW w:w="643" w:type="pct"/>
            <w:shd w:val="clear" w:color="auto" w:fill="D9D9D9" w:themeFill="background1" w:themeFillShade="D9"/>
          </w:tcPr>
          <w:p w:rsidR="004965AE" w:rsidRPr="006C2042" w:rsidRDefault="004965AE" w:rsidP="00B005EA">
            <w:pPr>
              <w:jc w:val="center"/>
              <w:rPr>
                <w:rFonts w:ascii="Palatino Linotype" w:eastAsia="Arial" w:hAnsi="Palatino Linotype" w:cs="Arial"/>
                <w:sz w:val="20"/>
                <w:szCs w:val="20"/>
              </w:rPr>
            </w:pPr>
            <w:r w:rsidRPr="006C2042">
              <w:rPr>
                <w:rFonts w:ascii="Palatino Linotype" w:eastAsia="Arial" w:hAnsi="Palatino Linotype" w:cs="Arial"/>
                <w:sz w:val="20"/>
                <w:szCs w:val="20"/>
              </w:rPr>
              <w:t>Y</w:t>
            </w:r>
          </w:p>
        </w:tc>
        <w:tc>
          <w:tcPr>
            <w:tcW w:w="629" w:type="pct"/>
            <w:shd w:val="clear" w:color="auto" w:fill="D9D9D9" w:themeFill="background1" w:themeFillShade="D9"/>
          </w:tcPr>
          <w:p w:rsidR="004965AE" w:rsidRPr="006C2042" w:rsidRDefault="004965AE" w:rsidP="00B005EA">
            <w:pPr>
              <w:jc w:val="center"/>
              <w:rPr>
                <w:rFonts w:ascii="Palatino Linotype" w:eastAsia="Arial" w:hAnsi="Palatino Linotype" w:cs="Arial"/>
                <w:sz w:val="20"/>
                <w:szCs w:val="20"/>
              </w:rPr>
            </w:pPr>
            <w:r w:rsidRPr="006C2042">
              <w:rPr>
                <w:rFonts w:ascii="Palatino Linotype" w:eastAsia="Arial" w:hAnsi="Palatino Linotype" w:cs="Arial"/>
                <w:sz w:val="20"/>
                <w:szCs w:val="20"/>
              </w:rPr>
              <w:t>N</w:t>
            </w:r>
          </w:p>
        </w:tc>
        <w:tc>
          <w:tcPr>
            <w:tcW w:w="644" w:type="pct"/>
            <w:shd w:val="clear" w:color="auto" w:fill="D9D9D9" w:themeFill="background1" w:themeFillShade="D9"/>
          </w:tcPr>
          <w:p w:rsidR="004965AE" w:rsidRPr="006C2042" w:rsidRDefault="004965AE" w:rsidP="00B005EA">
            <w:pPr>
              <w:jc w:val="center"/>
              <w:rPr>
                <w:rFonts w:ascii="Palatino Linotype" w:eastAsia="Arial" w:hAnsi="Palatino Linotype" w:cs="Arial"/>
                <w:sz w:val="20"/>
                <w:szCs w:val="20"/>
              </w:rPr>
            </w:pPr>
            <w:r w:rsidRPr="006C2042">
              <w:rPr>
                <w:rFonts w:ascii="Palatino Linotype" w:eastAsia="Arial" w:hAnsi="Palatino Linotype" w:cs="Arial"/>
                <w:sz w:val="20"/>
                <w:szCs w:val="20"/>
              </w:rPr>
              <w:t>Y</w:t>
            </w:r>
          </w:p>
        </w:tc>
        <w:tc>
          <w:tcPr>
            <w:tcW w:w="630" w:type="pct"/>
            <w:shd w:val="clear" w:color="auto" w:fill="D9D9D9" w:themeFill="background1" w:themeFillShade="D9"/>
          </w:tcPr>
          <w:p w:rsidR="004965AE" w:rsidRPr="006C2042" w:rsidRDefault="004965AE" w:rsidP="00B005EA">
            <w:pPr>
              <w:jc w:val="center"/>
              <w:rPr>
                <w:rFonts w:ascii="Palatino Linotype" w:eastAsia="Arial" w:hAnsi="Palatino Linotype" w:cs="Arial"/>
                <w:sz w:val="20"/>
                <w:szCs w:val="20"/>
              </w:rPr>
            </w:pPr>
            <w:r w:rsidRPr="006C2042">
              <w:rPr>
                <w:rFonts w:ascii="Palatino Linotype" w:eastAsia="Arial" w:hAnsi="Palatino Linotype" w:cs="Arial"/>
                <w:sz w:val="20"/>
                <w:szCs w:val="20"/>
              </w:rPr>
              <w:t>N</w:t>
            </w:r>
          </w:p>
        </w:tc>
      </w:tr>
      <w:tr w:rsidR="004965AE" w:rsidTr="00B005EA">
        <w:trPr>
          <w:trHeight w:val="198"/>
        </w:trPr>
        <w:tc>
          <w:tcPr>
            <w:tcW w:w="1252" w:type="pct"/>
          </w:tcPr>
          <w:p w:rsidR="004965AE" w:rsidRPr="006C2042" w:rsidRDefault="004965AE" w:rsidP="00B005EA">
            <w:pPr>
              <w:rPr>
                <w:rFonts w:ascii="Palatino Linotype" w:eastAsia="Arial" w:hAnsi="Palatino Linotype" w:cs="Arial"/>
                <w:sz w:val="20"/>
                <w:szCs w:val="20"/>
              </w:rPr>
            </w:pPr>
            <w:r w:rsidRPr="006C2042">
              <w:rPr>
                <w:rFonts w:ascii="Palatino Linotype" w:eastAsia="Arial" w:hAnsi="Palatino Linotype" w:cs="Arial"/>
                <w:sz w:val="20"/>
                <w:szCs w:val="20"/>
              </w:rPr>
              <w:t>Christina Benz</w:t>
            </w:r>
          </w:p>
          <w:p w:rsidR="004965AE" w:rsidRPr="006C2042" w:rsidRDefault="004965AE" w:rsidP="00B005EA">
            <w:pPr>
              <w:rPr>
                <w:rFonts w:ascii="Palatino Linotype" w:eastAsia="Arial" w:hAnsi="Palatino Linotype" w:cs="Arial"/>
                <w:sz w:val="20"/>
                <w:szCs w:val="20"/>
              </w:rPr>
            </w:pPr>
          </w:p>
        </w:tc>
        <w:tc>
          <w:tcPr>
            <w:tcW w:w="608" w:type="pct"/>
          </w:tcPr>
          <w:p w:rsidR="004965AE" w:rsidRPr="009D0183" w:rsidRDefault="004965AE" w:rsidP="004965AE">
            <w:pPr>
              <w:pStyle w:val="ListParagraph"/>
              <w:numPr>
                <w:ilvl w:val="0"/>
                <w:numId w:val="5"/>
              </w:numPr>
              <w:contextualSpacing/>
            </w:pPr>
          </w:p>
        </w:tc>
        <w:tc>
          <w:tcPr>
            <w:tcW w:w="594" w:type="pct"/>
          </w:tcPr>
          <w:p w:rsidR="004965AE" w:rsidRPr="009D0183" w:rsidRDefault="004965AE" w:rsidP="00B005EA"/>
        </w:tc>
        <w:tc>
          <w:tcPr>
            <w:tcW w:w="643" w:type="pct"/>
          </w:tcPr>
          <w:p w:rsidR="004965AE" w:rsidRPr="009D0183" w:rsidRDefault="004965AE" w:rsidP="004965AE">
            <w:pPr>
              <w:pStyle w:val="ListParagraph"/>
              <w:numPr>
                <w:ilvl w:val="0"/>
                <w:numId w:val="5"/>
              </w:numPr>
              <w:contextualSpacing/>
            </w:pPr>
          </w:p>
        </w:tc>
        <w:tc>
          <w:tcPr>
            <w:tcW w:w="629" w:type="pct"/>
          </w:tcPr>
          <w:p w:rsidR="004965AE" w:rsidRPr="009D0183" w:rsidRDefault="004965AE" w:rsidP="00B005EA"/>
        </w:tc>
        <w:tc>
          <w:tcPr>
            <w:tcW w:w="644" w:type="pct"/>
          </w:tcPr>
          <w:p w:rsidR="004965AE" w:rsidRPr="009D0183" w:rsidRDefault="004965AE" w:rsidP="004965AE">
            <w:pPr>
              <w:pStyle w:val="ListParagraph"/>
              <w:numPr>
                <w:ilvl w:val="0"/>
                <w:numId w:val="5"/>
              </w:numPr>
              <w:contextualSpacing/>
            </w:pPr>
          </w:p>
        </w:tc>
        <w:tc>
          <w:tcPr>
            <w:tcW w:w="630" w:type="pct"/>
          </w:tcPr>
          <w:p w:rsidR="004965AE" w:rsidRPr="009D0183" w:rsidRDefault="004965AE" w:rsidP="00B005EA"/>
        </w:tc>
      </w:tr>
      <w:tr w:rsidR="004965AE" w:rsidTr="00B005EA">
        <w:trPr>
          <w:trHeight w:val="198"/>
        </w:trPr>
        <w:tc>
          <w:tcPr>
            <w:tcW w:w="1252" w:type="pct"/>
          </w:tcPr>
          <w:p w:rsidR="004965AE" w:rsidRPr="006C2042" w:rsidRDefault="004965AE" w:rsidP="00B005EA">
            <w:pPr>
              <w:rPr>
                <w:rFonts w:ascii="Palatino Linotype" w:eastAsia="Arial" w:hAnsi="Palatino Linotype" w:cs="Arial"/>
                <w:sz w:val="20"/>
                <w:szCs w:val="20"/>
              </w:rPr>
            </w:pPr>
            <w:r w:rsidRPr="006C2042">
              <w:rPr>
                <w:rFonts w:ascii="Palatino Linotype" w:eastAsia="Arial" w:hAnsi="Palatino Linotype" w:cs="Arial"/>
                <w:sz w:val="20"/>
                <w:szCs w:val="20"/>
              </w:rPr>
              <w:t>John Dunbar</w:t>
            </w:r>
          </w:p>
          <w:p w:rsidR="004965AE" w:rsidRPr="006C2042" w:rsidRDefault="004965AE" w:rsidP="00B005EA">
            <w:pPr>
              <w:rPr>
                <w:rFonts w:ascii="Palatino Linotype" w:eastAsia="Arial" w:hAnsi="Palatino Linotype" w:cs="Arial"/>
                <w:sz w:val="20"/>
                <w:szCs w:val="20"/>
              </w:rPr>
            </w:pPr>
          </w:p>
        </w:tc>
        <w:tc>
          <w:tcPr>
            <w:tcW w:w="608" w:type="pct"/>
          </w:tcPr>
          <w:p w:rsidR="004965AE" w:rsidRPr="009D0183" w:rsidRDefault="004965AE" w:rsidP="00B005EA"/>
        </w:tc>
        <w:tc>
          <w:tcPr>
            <w:tcW w:w="594" w:type="pct"/>
          </w:tcPr>
          <w:p w:rsidR="004965AE" w:rsidRPr="009D0183" w:rsidRDefault="004965AE" w:rsidP="004965AE">
            <w:pPr>
              <w:pStyle w:val="ListParagraph"/>
              <w:numPr>
                <w:ilvl w:val="0"/>
                <w:numId w:val="5"/>
              </w:numPr>
              <w:contextualSpacing/>
            </w:pPr>
          </w:p>
        </w:tc>
        <w:tc>
          <w:tcPr>
            <w:tcW w:w="643" w:type="pct"/>
          </w:tcPr>
          <w:p w:rsidR="004965AE" w:rsidRPr="009D0183" w:rsidRDefault="004965AE" w:rsidP="004965AE">
            <w:pPr>
              <w:pStyle w:val="ListParagraph"/>
              <w:numPr>
                <w:ilvl w:val="0"/>
                <w:numId w:val="5"/>
              </w:numPr>
              <w:contextualSpacing/>
            </w:pPr>
          </w:p>
        </w:tc>
        <w:tc>
          <w:tcPr>
            <w:tcW w:w="629" w:type="pct"/>
          </w:tcPr>
          <w:p w:rsidR="004965AE" w:rsidRPr="009D0183" w:rsidRDefault="004965AE" w:rsidP="00B005EA"/>
        </w:tc>
        <w:tc>
          <w:tcPr>
            <w:tcW w:w="644" w:type="pct"/>
          </w:tcPr>
          <w:p w:rsidR="004965AE" w:rsidRPr="009D0183" w:rsidRDefault="004965AE" w:rsidP="00B005EA"/>
        </w:tc>
        <w:tc>
          <w:tcPr>
            <w:tcW w:w="630" w:type="pct"/>
          </w:tcPr>
          <w:p w:rsidR="004965AE" w:rsidRPr="009D0183" w:rsidRDefault="004965AE" w:rsidP="004965AE">
            <w:pPr>
              <w:pStyle w:val="ListParagraph"/>
              <w:numPr>
                <w:ilvl w:val="0"/>
                <w:numId w:val="5"/>
              </w:numPr>
              <w:contextualSpacing/>
            </w:pPr>
          </w:p>
        </w:tc>
      </w:tr>
      <w:tr w:rsidR="004965AE" w:rsidTr="00B005EA">
        <w:trPr>
          <w:trHeight w:val="198"/>
        </w:trPr>
        <w:tc>
          <w:tcPr>
            <w:tcW w:w="1252" w:type="pct"/>
          </w:tcPr>
          <w:p w:rsidR="004965AE" w:rsidRPr="006C2042" w:rsidRDefault="004965AE" w:rsidP="00B005EA">
            <w:pPr>
              <w:rPr>
                <w:rFonts w:ascii="Palatino Linotype" w:eastAsia="Arial" w:hAnsi="Palatino Linotype" w:cs="Arial"/>
                <w:sz w:val="20"/>
                <w:szCs w:val="20"/>
              </w:rPr>
            </w:pPr>
            <w:r w:rsidRPr="006C2042">
              <w:rPr>
                <w:rFonts w:ascii="Palatino Linotype" w:eastAsia="Arial" w:hAnsi="Palatino Linotype" w:cs="Arial"/>
                <w:sz w:val="20"/>
                <w:szCs w:val="20"/>
              </w:rPr>
              <w:t>David Graves</w:t>
            </w:r>
          </w:p>
          <w:p w:rsidR="004965AE" w:rsidRPr="006C2042" w:rsidRDefault="004965AE" w:rsidP="00B005EA">
            <w:pPr>
              <w:rPr>
                <w:rFonts w:ascii="Palatino Linotype" w:eastAsia="Arial" w:hAnsi="Palatino Linotype" w:cs="Arial"/>
                <w:sz w:val="20"/>
                <w:szCs w:val="20"/>
              </w:rPr>
            </w:pPr>
          </w:p>
        </w:tc>
        <w:tc>
          <w:tcPr>
            <w:tcW w:w="608" w:type="pct"/>
          </w:tcPr>
          <w:p w:rsidR="004965AE" w:rsidRPr="009D0183" w:rsidRDefault="004965AE" w:rsidP="004965AE">
            <w:pPr>
              <w:pStyle w:val="ListParagraph"/>
              <w:numPr>
                <w:ilvl w:val="0"/>
                <w:numId w:val="5"/>
              </w:numPr>
              <w:contextualSpacing/>
            </w:pPr>
          </w:p>
        </w:tc>
        <w:tc>
          <w:tcPr>
            <w:tcW w:w="594" w:type="pct"/>
          </w:tcPr>
          <w:p w:rsidR="004965AE" w:rsidRPr="009D0183" w:rsidRDefault="004965AE" w:rsidP="00B005EA"/>
        </w:tc>
        <w:tc>
          <w:tcPr>
            <w:tcW w:w="643" w:type="pct"/>
          </w:tcPr>
          <w:p w:rsidR="004965AE" w:rsidRPr="009D0183" w:rsidRDefault="004965AE" w:rsidP="00B005EA"/>
        </w:tc>
        <w:tc>
          <w:tcPr>
            <w:tcW w:w="629" w:type="pct"/>
          </w:tcPr>
          <w:p w:rsidR="004965AE" w:rsidRPr="009D0183" w:rsidRDefault="004965AE" w:rsidP="004965AE">
            <w:pPr>
              <w:pStyle w:val="ListParagraph"/>
              <w:numPr>
                <w:ilvl w:val="0"/>
                <w:numId w:val="5"/>
              </w:numPr>
              <w:contextualSpacing/>
            </w:pPr>
          </w:p>
        </w:tc>
        <w:tc>
          <w:tcPr>
            <w:tcW w:w="644" w:type="pct"/>
          </w:tcPr>
          <w:p w:rsidR="004965AE" w:rsidRPr="009D0183" w:rsidRDefault="004965AE" w:rsidP="004965AE">
            <w:pPr>
              <w:pStyle w:val="ListParagraph"/>
              <w:numPr>
                <w:ilvl w:val="0"/>
                <w:numId w:val="5"/>
              </w:numPr>
              <w:contextualSpacing/>
            </w:pPr>
          </w:p>
        </w:tc>
        <w:tc>
          <w:tcPr>
            <w:tcW w:w="630" w:type="pct"/>
          </w:tcPr>
          <w:p w:rsidR="004965AE" w:rsidRPr="009D0183" w:rsidRDefault="004965AE" w:rsidP="00B005EA"/>
        </w:tc>
      </w:tr>
      <w:tr w:rsidR="004965AE" w:rsidTr="00B005EA">
        <w:trPr>
          <w:trHeight w:val="198"/>
        </w:trPr>
        <w:tc>
          <w:tcPr>
            <w:tcW w:w="1252" w:type="pct"/>
          </w:tcPr>
          <w:p w:rsidR="004965AE" w:rsidRPr="006C2042" w:rsidRDefault="004965AE" w:rsidP="00B005EA">
            <w:pPr>
              <w:rPr>
                <w:rFonts w:ascii="Palatino Linotype" w:eastAsia="Arial" w:hAnsi="Palatino Linotype" w:cs="Arial"/>
                <w:sz w:val="20"/>
                <w:szCs w:val="20"/>
              </w:rPr>
            </w:pPr>
            <w:r w:rsidRPr="006C2042">
              <w:rPr>
                <w:rFonts w:ascii="Palatino Linotype" w:eastAsia="Arial" w:hAnsi="Palatino Linotype" w:cs="Arial"/>
                <w:sz w:val="20"/>
                <w:szCs w:val="20"/>
              </w:rPr>
              <w:t>Eve Kahn</w:t>
            </w:r>
          </w:p>
          <w:p w:rsidR="004965AE" w:rsidRPr="006C2042" w:rsidRDefault="004965AE" w:rsidP="00B005EA">
            <w:pPr>
              <w:rPr>
                <w:rFonts w:ascii="Palatino Linotype" w:eastAsia="Arial" w:hAnsi="Palatino Linotype" w:cs="Arial"/>
                <w:sz w:val="20"/>
                <w:szCs w:val="20"/>
              </w:rPr>
            </w:pPr>
          </w:p>
        </w:tc>
        <w:tc>
          <w:tcPr>
            <w:tcW w:w="608" w:type="pct"/>
          </w:tcPr>
          <w:p w:rsidR="004965AE" w:rsidRPr="009D0183" w:rsidRDefault="004965AE" w:rsidP="004965AE">
            <w:pPr>
              <w:pStyle w:val="ListParagraph"/>
              <w:numPr>
                <w:ilvl w:val="0"/>
                <w:numId w:val="5"/>
              </w:numPr>
              <w:contextualSpacing/>
            </w:pPr>
          </w:p>
        </w:tc>
        <w:tc>
          <w:tcPr>
            <w:tcW w:w="594" w:type="pct"/>
          </w:tcPr>
          <w:p w:rsidR="004965AE" w:rsidRPr="009D0183" w:rsidRDefault="004965AE" w:rsidP="00B005EA"/>
        </w:tc>
        <w:tc>
          <w:tcPr>
            <w:tcW w:w="643" w:type="pct"/>
          </w:tcPr>
          <w:p w:rsidR="004965AE" w:rsidRPr="009D0183" w:rsidRDefault="004965AE" w:rsidP="004965AE">
            <w:pPr>
              <w:pStyle w:val="ListParagraph"/>
              <w:numPr>
                <w:ilvl w:val="0"/>
                <w:numId w:val="5"/>
              </w:numPr>
              <w:contextualSpacing/>
            </w:pPr>
          </w:p>
        </w:tc>
        <w:tc>
          <w:tcPr>
            <w:tcW w:w="629" w:type="pct"/>
          </w:tcPr>
          <w:p w:rsidR="004965AE" w:rsidRPr="009D0183" w:rsidRDefault="004965AE" w:rsidP="00B005EA"/>
        </w:tc>
        <w:tc>
          <w:tcPr>
            <w:tcW w:w="644" w:type="pct"/>
          </w:tcPr>
          <w:p w:rsidR="004965AE" w:rsidRPr="009D0183" w:rsidRDefault="004965AE" w:rsidP="004965AE">
            <w:pPr>
              <w:pStyle w:val="ListParagraph"/>
              <w:numPr>
                <w:ilvl w:val="0"/>
                <w:numId w:val="5"/>
              </w:numPr>
              <w:contextualSpacing/>
            </w:pPr>
          </w:p>
        </w:tc>
        <w:tc>
          <w:tcPr>
            <w:tcW w:w="630" w:type="pct"/>
          </w:tcPr>
          <w:p w:rsidR="004965AE" w:rsidRPr="009D0183" w:rsidRDefault="004965AE" w:rsidP="00B005EA"/>
        </w:tc>
      </w:tr>
      <w:tr w:rsidR="004965AE" w:rsidTr="00B005EA">
        <w:trPr>
          <w:trHeight w:val="198"/>
        </w:trPr>
        <w:tc>
          <w:tcPr>
            <w:tcW w:w="1252" w:type="pct"/>
          </w:tcPr>
          <w:p w:rsidR="004965AE" w:rsidRPr="006C2042" w:rsidRDefault="004965AE" w:rsidP="00B005EA">
            <w:pPr>
              <w:rPr>
                <w:rFonts w:ascii="Palatino Linotype" w:eastAsia="Arial" w:hAnsi="Palatino Linotype" w:cs="Arial"/>
                <w:sz w:val="20"/>
                <w:szCs w:val="20"/>
              </w:rPr>
            </w:pPr>
            <w:r w:rsidRPr="006C2042">
              <w:rPr>
                <w:rFonts w:ascii="Palatino Linotype" w:eastAsia="Arial" w:hAnsi="Palatino Linotype" w:cs="Arial"/>
                <w:sz w:val="20"/>
                <w:szCs w:val="20"/>
              </w:rPr>
              <w:t>Peter McCrea</w:t>
            </w:r>
          </w:p>
          <w:p w:rsidR="004965AE" w:rsidRPr="006C2042" w:rsidRDefault="004965AE" w:rsidP="00B005EA">
            <w:pPr>
              <w:rPr>
                <w:rFonts w:ascii="Palatino Linotype" w:eastAsia="Arial" w:hAnsi="Palatino Linotype" w:cs="Arial"/>
                <w:sz w:val="20"/>
                <w:szCs w:val="20"/>
              </w:rPr>
            </w:pPr>
          </w:p>
        </w:tc>
        <w:tc>
          <w:tcPr>
            <w:tcW w:w="608" w:type="pct"/>
          </w:tcPr>
          <w:p w:rsidR="004965AE" w:rsidRPr="009D0183" w:rsidRDefault="004965AE" w:rsidP="00B005EA"/>
        </w:tc>
        <w:tc>
          <w:tcPr>
            <w:tcW w:w="594" w:type="pct"/>
          </w:tcPr>
          <w:p w:rsidR="004965AE" w:rsidRPr="009D0183" w:rsidRDefault="004965AE" w:rsidP="004965AE">
            <w:pPr>
              <w:pStyle w:val="ListParagraph"/>
              <w:numPr>
                <w:ilvl w:val="0"/>
                <w:numId w:val="5"/>
              </w:numPr>
              <w:contextualSpacing/>
            </w:pPr>
          </w:p>
        </w:tc>
        <w:tc>
          <w:tcPr>
            <w:tcW w:w="643" w:type="pct"/>
          </w:tcPr>
          <w:p w:rsidR="004965AE" w:rsidRPr="009D0183" w:rsidRDefault="004965AE" w:rsidP="00B005EA"/>
        </w:tc>
        <w:tc>
          <w:tcPr>
            <w:tcW w:w="629" w:type="pct"/>
          </w:tcPr>
          <w:p w:rsidR="004965AE" w:rsidRPr="009D0183" w:rsidRDefault="004965AE" w:rsidP="004965AE">
            <w:pPr>
              <w:pStyle w:val="ListParagraph"/>
              <w:numPr>
                <w:ilvl w:val="0"/>
                <w:numId w:val="5"/>
              </w:numPr>
              <w:contextualSpacing/>
            </w:pPr>
          </w:p>
        </w:tc>
        <w:tc>
          <w:tcPr>
            <w:tcW w:w="644" w:type="pct"/>
          </w:tcPr>
          <w:p w:rsidR="004965AE" w:rsidRPr="009D0183" w:rsidRDefault="004965AE" w:rsidP="00B005EA"/>
        </w:tc>
        <w:tc>
          <w:tcPr>
            <w:tcW w:w="630" w:type="pct"/>
          </w:tcPr>
          <w:p w:rsidR="004965AE" w:rsidRPr="009D0183" w:rsidRDefault="004965AE" w:rsidP="004965AE">
            <w:pPr>
              <w:pStyle w:val="ListParagraph"/>
              <w:numPr>
                <w:ilvl w:val="0"/>
                <w:numId w:val="5"/>
              </w:numPr>
              <w:contextualSpacing/>
            </w:pPr>
          </w:p>
        </w:tc>
      </w:tr>
      <w:tr w:rsidR="004965AE" w:rsidTr="00B005EA">
        <w:trPr>
          <w:trHeight w:val="198"/>
        </w:trPr>
        <w:tc>
          <w:tcPr>
            <w:tcW w:w="1252" w:type="pct"/>
          </w:tcPr>
          <w:p w:rsidR="004965AE" w:rsidRPr="006C2042" w:rsidRDefault="004965AE" w:rsidP="00B005EA">
            <w:pPr>
              <w:rPr>
                <w:rFonts w:ascii="Palatino Linotype" w:eastAsia="Arial" w:hAnsi="Palatino Linotype" w:cs="Arial"/>
                <w:sz w:val="20"/>
                <w:szCs w:val="20"/>
              </w:rPr>
            </w:pPr>
            <w:r w:rsidRPr="006C2042">
              <w:rPr>
                <w:rFonts w:ascii="Palatino Linotype" w:eastAsia="Arial" w:hAnsi="Palatino Linotype" w:cs="Arial"/>
                <w:sz w:val="20"/>
                <w:szCs w:val="20"/>
              </w:rPr>
              <w:t>Bruce Phillips</w:t>
            </w:r>
          </w:p>
          <w:p w:rsidR="004965AE" w:rsidRPr="006C2042" w:rsidRDefault="004965AE" w:rsidP="00B005EA">
            <w:pPr>
              <w:rPr>
                <w:rFonts w:ascii="Palatino Linotype" w:eastAsia="Arial" w:hAnsi="Palatino Linotype" w:cs="Arial"/>
                <w:sz w:val="20"/>
                <w:szCs w:val="20"/>
              </w:rPr>
            </w:pPr>
          </w:p>
        </w:tc>
        <w:tc>
          <w:tcPr>
            <w:tcW w:w="608" w:type="pct"/>
          </w:tcPr>
          <w:p w:rsidR="004965AE" w:rsidRPr="009D0183" w:rsidRDefault="004965AE" w:rsidP="004965AE">
            <w:pPr>
              <w:pStyle w:val="ListParagraph"/>
              <w:numPr>
                <w:ilvl w:val="0"/>
                <w:numId w:val="5"/>
              </w:numPr>
              <w:contextualSpacing/>
            </w:pPr>
          </w:p>
        </w:tc>
        <w:tc>
          <w:tcPr>
            <w:tcW w:w="594" w:type="pct"/>
          </w:tcPr>
          <w:p w:rsidR="004965AE" w:rsidRPr="009D0183" w:rsidRDefault="004965AE" w:rsidP="00B005EA"/>
        </w:tc>
        <w:tc>
          <w:tcPr>
            <w:tcW w:w="643" w:type="pct"/>
          </w:tcPr>
          <w:p w:rsidR="004965AE" w:rsidRPr="009D0183" w:rsidRDefault="004965AE" w:rsidP="004965AE">
            <w:pPr>
              <w:pStyle w:val="ListParagraph"/>
              <w:numPr>
                <w:ilvl w:val="0"/>
                <w:numId w:val="5"/>
              </w:numPr>
              <w:contextualSpacing/>
            </w:pPr>
          </w:p>
        </w:tc>
        <w:tc>
          <w:tcPr>
            <w:tcW w:w="629" w:type="pct"/>
          </w:tcPr>
          <w:p w:rsidR="004965AE" w:rsidRPr="009D0183" w:rsidRDefault="004965AE" w:rsidP="00B005EA"/>
        </w:tc>
        <w:tc>
          <w:tcPr>
            <w:tcW w:w="644" w:type="pct"/>
          </w:tcPr>
          <w:p w:rsidR="004965AE" w:rsidRPr="009D0183" w:rsidRDefault="004965AE" w:rsidP="004965AE">
            <w:pPr>
              <w:pStyle w:val="ListParagraph"/>
              <w:numPr>
                <w:ilvl w:val="0"/>
                <w:numId w:val="5"/>
              </w:numPr>
              <w:contextualSpacing/>
            </w:pPr>
          </w:p>
        </w:tc>
        <w:tc>
          <w:tcPr>
            <w:tcW w:w="630" w:type="pct"/>
          </w:tcPr>
          <w:p w:rsidR="004965AE" w:rsidRPr="009D0183" w:rsidRDefault="004965AE" w:rsidP="00B005EA"/>
        </w:tc>
      </w:tr>
      <w:tr w:rsidR="004965AE" w:rsidTr="00B005EA">
        <w:trPr>
          <w:trHeight w:val="198"/>
        </w:trPr>
        <w:tc>
          <w:tcPr>
            <w:tcW w:w="1252" w:type="pct"/>
          </w:tcPr>
          <w:p w:rsidR="004965AE" w:rsidRPr="006C2042" w:rsidRDefault="004965AE" w:rsidP="00B005EA">
            <w:pPr>
              <w:rPr>
                <w:rFonts w:ascii="Palatino Linotype" w:eastAsia="Arial" w:hAnsi="Palatino Linotype" w:cs="Arial"/>
                <w:sz w:val="20"/>
                <w:szCs w:val="20"/>
              </w:rPr>
            </w:pPr>
            <w:r w:rsidRPr="006C2042">
              <w:rPr>
                <w:rFonts w:ascii="Palatino Linotype" w:eastAsia="Arial" w:hAnsi="Palatino Linotype" w:cs="Arial"/>
                <w:sz w:val="20"/>
                <w:szCs w:val="20"/>
              </w:rPr>
              <w:t>Stan Boyd</w:t>
            </w:r>
          </w:p>
          <w:p w:rsidR="004965AE" w:rsidRPr="006C2042" w:rsidRDefault="004965AE" w:rsidP="00B005EA">
            <w:pPr>
              <w:rPr>
                <w:rFonts w:ascii="Palatino Linotype" w:eastAsia="Arial" w:hAnsi="Palatino Linotype" w:cs="Arial"/>
                <w:sz w:val="20"/>
                <w:szCs w:val="20"/>
              </w:rPr>
            </w:pPr>
          </w:p>
        </w:tc>
        <w:tc>
          <w:tcPr>
            <w:tcW w:w="608" w:type="pct"/>
          </w:tcPr>
          <w:p w:rsidR="004965AE" w:rsidRPr="009D0183" w:rsidRDefault="004965AE" w:rsidP="00B005EA"/>
        </w:tc>
        <w:tc>
          <w:tcPr>
            <w:tcW w:w="594" w:type="pct"/>
          </w:tcPr>
          <w:p w:rsidR="004965AE" w:rsidRPr="009D0183" w:rsidRDefault="004965AE" w:rsidP="004965AE">
            <w:pPr>
              <w:pStyle w:val="ListParagraph"/>
              <w:numPr>
                <w:ilvl w:val="0"/>
                <w:numId w:val="5"/>
              </w:numPr>
              <w:contextualSpacing/>
            </w:pPr>
          </w:p>
        </w:tc>
        <w:tc>
          <w:tcPr>
            <w:tcW w:w="643" w:type="pct"/>
          </w:tcPr>
          <w:p w:rsidR="004965AE" w:rsidRPr="009D0183" w:rsidRDefault="004965AE" w:rsidP="00B005EA"/>
        </w:tc>
        <w:tc>
          <w:tcPr>
            <w:tcW w:w="629" w:type="pct"/>
          </w:tcPr>
          <w:p w:rsidR="004965AE" w:rsidRPr="009D0183" w:rsidRDefault="004965AE" w:rsidP="004965AE">
            <w:pPr>
              <w:pStyle w:val="ListParagraph"/>
              <w:numPr>
                <w:ilvl w:val="0"/>
                <w:numId w:val="5"/>
              </w:numPr>
              <w:contextualSpacing/>
            </w:pPr>
          </w:p>
        </w:tc>
        <w:tc>
          <w:tcPr>
            <w:tcW w:w="644" w:type="pct"/>
          </w:tcPr>
          <w:p w:rsidR="004965AE" w:rsidRPr="009D0183" w:rsidRDefault="004965AE" w:rsidP="00B005EA"/>
        </w:tc>
        <w:tc>
          <w:tcPr>
            <w:tcW w:w="630" w:type="pct"/>
          </w:tcPr>
          <w:p w:rsidR="004965AE" w:rsidRPr="009D0183" w:rsidRDefault="004965AE" w:rsidP="004965AE">
            <w:pPr>
              <w:pStyle w:val="ListParagraph"/>
              <w:numPr>
                <w:ilvl w:val="0"/>
                <w:numId w:val="5"/>
              </w:numPr>
              <w:contextualSpacing/>
            </w:pPr>
          </w:p>
        </w:tc>
      </w:tr>
      <w:tr w:rsidR="004965AE" w:rsidTr="00B005EA">
        <w:trPr>
          <w:trHeight w:val="198"/>
        </w:trPr>
        <w:tc>
          <w:tcPr>
            <w:tcW w:w="1252" w:type="pct"/>
          </w:tcPr>
          <w:p w:rsidR="004965AE" w:rsidRPr="006C2042" w:rsidRDefault="004965AE" w:rsidP="00B005EA">
            <w:pPr>
              <w:rPr>
                <w:rFonts w:ascii="Palatino Linotype" w:eastAsia="Arial" w:hAnsi="Palatino Linotype" w:cs="Arial"/>
                <w:sz w:val="20"/>
                <w:szCs w:val="20"/>
              </w:rPr>
            </w:pPr>
            <w:r w:rsidRPr="006C2042">
              <w:rPr>
                <w:rFonts w:ascii="Palatino Linotype" w:eastAsia="Arial" w:hAnsi="Palatino Linotype" w:cs="Arial"/>
                <w:sz w:val="20"/>
                <w:szCs w:val="20"/>
              </w:rPr>
              <w:t>Sharon Gardner</w:t>
            </w:r>
          </w:p>
          <w:p w:rsidR="004965AE" w:rsidRPr="006C2042" w:rsidRDefault="004965AE" w:rsidP="00B005EA">
            <w:pPr>
              <w:rPr>
                <w:rFonts w:ascii="Palatino Linotype" w:eastAsia="Arial" w:hAnsi="Palatino Linotype" w:cs="Arial"/>
                <w:sz w:val="20"/>
                <w:szCs w:val="20"/>
              </w:rPr>
            </w:pPr>
          </w:p>
        </w:tc>
        <w:tc>
          <w:tcPr>
            <w:tcW w:w="608" w:type="pct"/>
          </w:tcPr>
          <w:p w:rsidR="004965AE" w:rsidRPr="009D0183" w:rsidRDefault="004965AE" w:rsidP="004965AE">
            <w:pPr>
              <w:pStyle w:val="ListParagraph"/>
              <w:numPr>
                <w:ilvl w:val="0"/>
                <w:numId w:val="5"/>
              </w:numPr>
              <w:contextualSpacing/>
            </w:pPr>
          </w:p>
        </w:tc>
        <w:tc>
          <w:tcPr>
            <w:tcW w:w="594" w:type="pct"/>
          </w:tcPr>
          <w:p w:rsidR="004965AE" w:rsidRPr="009D0183" w:rsidRDefault="004965AE" w:rsidP="00B005EA"/>
        </w:tc>
        <w:tc>
          <w:tcPr>
            <w:tcW w:w="643" w:type="pct"/>
          </w:tcPr>
          <w:p w:rsidR="004965AE" w:rsidRPr="009D0183" w:rsidRDefault="004965AE" w:rsidP="004965AE">
            <w:pPr>
              <w:pStyle w:val="ListParagraph"/>
              <w:numPr>
                <w:ilvl w:val="0"/>
                <w:numId w:val="5"/>
              </w:numPr>
              <w:contextualSpacing/>
            </w:pPr>
          </w:p>
        </w:tc>
        <w:tc>
          <w:tcPr>
            <w:tcW w:w="629" w:type="pct"/>
          </w:tcPr>
          <w:p w:rsidR="004965AE" w:rsidRPr="009D0183" w:rsidRDefault="004965AE" w:rsidP="00B005EA"/>
        </w:tc>
        <w:tc>
          <w:tcPr>
            <w:tcW w:w="644" w:type="pct"/>
          </w:tcPr>
          <w:p w:rsidR="004965AE" w:rsidRPr="009D0183" w:rsidRDefault="004965AE" w:rsidP="004965AE">
            <w:pPr>
              <w:pStyle w:val="ListParagraph"/>
              <w:numPr>
                <w:ilvl w:val="0"/>
                <w:numId w:val="5"/>
              </w:numPr>
              <w:contextualSpacing/>
            </w:pPr>
          </w:p>
        </w:tc>
        <w:tc>
          <w:tcPr>
            <w:tcW w:w="630" w:type="pct"/>
          </w:tcPr>
          <w:p w:rsidR="004965AE" w:rsidRPr="009D0183" w:rsidRDefault="004965AE" w:rsidP="00B005EA"/>
        </w:tc>
      </w:tr>
      <w:tr w:rsidR="004965AE" w:rsidTr="00B005EA">
        <w:trPr>
          <w:trHeight w:val="198"/>
        </w:trPr>
        <w:tc>
          <w:tcPr>
            <w:tcW w:w="1252" w:type="pct"/>
          </w:tcPr>
          <w:p w:rsidR="004965AE" w:rsidRPr="006C2042" w:rsidRDefault="004965AE" w:rsidP="00B005EA">
            <w:pPr>
              <w:rPr>
                <w:rFonts w:ascii="Palatino Linotype" w:eastAsia="Arial" w:hAnsi="Palatino Linotype" w:cs="Arial"/>
                <w:sz w:val="20"/>
                <w:szCs w:val="20"/>
              </w:rPr>
            </w:pPr>
            <w:r w:rsidRPr="006C2042">
              <w:rPr>
                <w:rFonts w:ascii="Palatino Linotype" w:eastAsia="Arial" w:hAnsi="Palatino Linotype" w:cs="Arial"/>
                <w:sz w:val="20"/>
                <w:szCs w:val="20"/>
              </w:rPr>
              <w:t>Ted Hall</w:t>
            </w:r>
          </w:p>
          <w:p w:rsidR="004965AE" w:rsidRPr="006C2042" w:rsidRDefault="004965AE" w:rsidP="00B005EA">
            <w:pPr>
              <w:rPr>
                <w:rFonts w:ascii="Palatino Linotype" w:eastAsia="Arial" w:hAnsi="Palatino Linotype" w:cs="Arial"/>
                <w:sz w:val="20"/>
                <w:szCs w:val="20"/>
              </w:rPr>
            </w:pPr>
          </w:p>
        </w:tc>
        <w:tc>
          <w:tcPr>
            <w:tcW w:w="608" w:type="pct"/>
          </w:tcPr>
          <w:p w:rsidR="004965AE" w:rsidRPr="009D0183" w:rsidRDefault="004965AE" w:rsidP="00B005EA"/>
        </w:tc>
        <w:tc>
          <w:tcPr>
            <w:tcW w:w="594" w:type="pct"/>
          </w:tcPr>
          <w:p w:rsidR="004965AE" w:rsidRPr="009D0183" w:rsidRDefault="004965AE" w:rsidP="004965AE">
            <w:pPr>
              <w:pStyle w:val="ListParagraph"/>
              <w:numPr>
                <w:ilvl w:val="0"/>
                <w:numId w:val="5"/>
              </w:numPr>
              <w:contextualSpacing/>
            </w:pPr>
          </w:p>
        </w:tc>
        <w:tc>
          <w:tcPr>
            <w:tcW w:w="643" w:type="pct"/>
          </w:tcPr>
          <w:p w:rsidR="004965AE" w:rsidRPr="009D0183" w:rsidRDefault="004965AE" w:rsidP="004965AE">
            <w:pPr>
              <w:pStyle w:val="ListParagraph"/>
              <w:numPr>
                <w:ilvl w:val="0"/>
                <w:numId w:val="5"/>
              </w:numPr>
              <w:contextualSpacing/>
            </w:pPr>
          </w:p>
        </w:tc>
        <w:tc>
          <w:tcPr>
            <w:tcW w:w="629" w:type="pct"/>
          </w:tcPr>
          <w:p w:rsidR="004965AE" w:rsidRPr="009D0183" w:rsidRDefault="004965AE" w:rsidP="00B005EA"/>
        </w:tc>
        <w:tc>
          <w:tcPr>
            <w:tcW w:w="644" w:type="pct"/>
          </w:tcPr>
          <w:p w:rsidR="004965AE" w:rsidRPr="009D0183" w:rsidRDefault="004965AE" w:rsidP="004965AE">
            <w:pPr>
              <w:pStyle w:val="ListParagraph"/>
              <w:numPr>
                <w:ilvl w:val="0"/>
                <w:numId w:val="5"/>
              </w:numPr>
              <w:contextualSpacing/>
            </w:pPr>
          </w:p>
        </w:tc>
        <w:tc>
          <w:tcPr>
            <w:tcW w:w="630" w:type="pct"/>
          </w:tcPr>
          <w:p w:rsidR="004965AE" w:rsidRPr="009D0183" w:rsidRDefault="004965AE" w:rsidP="00B005EA"/>
        </w:tc>
      </w:tr>
      <w:tr w:rsidR="004965AE" w:rsidTr="00B005EA">
        <w:trPr>
          <w:trHeight w:val="198"/>
        </w:trPr>
        <w:tc>
          <w:tcPr>
            <w:tcW w:w="1252" w:type="pct"/>
          </w:tcPr>
          <w:p w:rsidR="004965AE" w:rsidRPr="006C2042" w:rsidRDefault="004965AE" w:rsidP="00B005EA">
            <w:pPr>
              <w:rPr>
                <w:rFonts w:ascii="Palatino Linotype" w:eastAsia="Arial" w:hAnsi="Palatino Linotype" w:cs="Arial"/>
                <w:sz w:val="20"/>
                <w:szCs w:val="20"/>
              </w:rPr>
            </w:pPr>
            <w:r w:rsidRPr="006C2042">
              <w:rPr>
                <w:rFonts w:ascii="Palatino Linotype" w:eastAsia="Arial" w:hAnsi="Palatino Linotype" w:cs="Arial"/>
                <w:sz w:val="20"/>
                <w:szCs w:val="20"/>
              </w:rPr>
              <w:t>Jim Krider</w:t>
            </w:r>
          </w:p>
          <w:p w:rsidR="004965AE" w:rsidRPr="006C2042" w:rsidRDefault="004965AE" w:rsidP="00B005EA">
            <w:pPr>
              <w:rPr>
                <w:rFonts w:ascii="Palatino Linotype" w:eastAsia="Arial" w:hAnsi="Palatino Linotype" w:cs="Arial"/>
                <w:sz w:val="20"/>
                <w:szCs w:val="20"/>
              </w:rPr>
            </w:pPr>
          </w:p>
        </w:tc>
        <w:tc>
          <w:tcPr>
            <w:tcW w:w="608" w:type="pct"/>
          </w:tcPr>
          <w:p w:rsidR="004965AE" w:rsidRPr="009D0183" w:rsidRDefault="004965AE" w:rsidP="00B005EA"/>
        </w:tc>
        <w:tc>
          <w:tcPr>
            <w:tcW w:w="594" w:type="pct"/>
          </w:tcPr>
          <w:p w:rsidR="004965AE" w:rsidRPr="009D0183" w:rsidRDefault="004965AE" w:rsidP="004965AE">
            <w:pPr>
              <w:pStyle w:val="ListParagraph"/>
              <w:numPr>
                <w:ilvl w:val="0"/>
                <w:numId w:val="5"/>
              </w:numPr>
              <w:contextualSpacing/>
            </w:pPr>
          </w:p>
        </w:tc>
        <w:tc>
          <w:tcPr>
            <w:tcW w:w="643" w:type="pct"/>
          </w:tcPr>
          <w:p w:rsidR="004965AE" w:rsidRPr="009D0183" w:rsidRDefault="004965AE" w:rsidP="00B005EA"/>
        </w:tc>
        <w:tc>
          <w:tcPr>
            <w:tcW w:w="629" w:type="pct"/>
          </w:tcPr>
          <w:p w:rsidR="004965AE" w:rsidRPr="009D0183" w:rsidRDefault="004965AE" w:rsidP="004965AE">
            <w:pPr>
              <w:pStyle w:val="ListParagraph"/>
              <w:numPr>
                <w:ilvl w:val="0"/>
                <w:numId w:val="5"/>
              </w:numPr>
              <w:contextualSpacing/>
            </w:pPr>
          </w:p>
        </w:tc>
        <w:tc>
          <w:tcPr>
            <w:tcW w:w="644" w:type="pct"/>
          </w:tcPr>
          <w:p w:rsidR="004965AE" w:rsidRPr="009D0183" w:rsidRDefault="004965AE" w:rsidP="00B005EA"/>
        </w:tc>
        <w:tc>
          <w:tcPr>
            <w:tcW w:w="630" w:type="pct"/>
          </w:tcPr>
          <w:p w:rsidR="004965AE" w:rsidRPr="009D0183" w:rsidRDefault="004965AE" w:rsidP="004965AE">
            <w:pPr>
              <w:pStyle w:val="ListParagraph"/>
              <w:numPr>
                <w:ilvl w:val="0"/>
                <w:numId w:val="5"/>
              </w:numPr>
              <w:contextualSpacing/>
            </w:pPr>
          </w:p>
        </w:tc>
      </w:tr>
      <w:tr w:rsidR="004965AE" w:rsidTr="00B005EA">
        <w:trPr>
          <w:trHeight w:val="198"/>
        </w:trPr>
        <w:tc>
          <w:tcPr>
            <w:tcW w:w="1252" w:type="pct"/>
          </w:tcPr>
          <w:p w:rsidR="004965AE" w:rsidRPr="006C2042" w:rsidRDefault="004965AE" w:rsidP="00B005EA">
            <w:pPr>
              <w:rPr>
                <w:rFonts w:ascii="Palatino Linotype" w:eastAsia="Arial" w:hAnsi="Palatino Linotype" w:cs="Arial"/>
                <w:sz w:val="20"/>
                <w:szCs w:val="20"/>
              </w:rPr>
            </w:pPr>
            <w:r w:rsidRPr="006C2042">
              <w:rPr>
                <w:rFonts w:ascii="Palatino Linotype" w:eastAsia="Arial" w:hAnsi="Palatino Linotype" w:cs="Arial"/>
                <w:sz w:val="20"/>
                <w:szCs w:val="20"/>
              </w:rPr>
              <w:t>Dan Mufson</w:t>
            </w:r>
          </w:p>
          <w:p w:rsidR="004965AE" w:rsidRPr="006C2042" w:rsidRDefault="004965AE" w:rsidP="00B005EA">
            <w:pPr>
              <w:rPr>
                <w:rFonts w:ascii="Palatino Linotype" w:eastAsia="Arial" w:hAnsi="Palatino Linotype" w:cs="Arial"/>
                <w:sz w:val="20"/>
                <w:szCs w:val="20"/>
              </w:rPr>
            </w:pPr>
          </w:p>
        </w:tc>
        <w:tc>
          <w:tcPr>
            <w:tcW w:w="608" w:type="pct"/>
          </w:tcPr>
          <w:p w:rsidR="004965AE" w:rsidRPr="009D0183" w:rsidRDefault="004965AE" w:rsidP="004965AE">
            <w:pPr>
              <w:pStyle w:val="ListParagraph"/>
              <w:numPr>
                <w:ilvl w:val="0"/>
                <w:numId w:val="5"/>
              </w:numPr>
              <w:contextualSpacing/>
            </w:pPr>
          </w:p>
        </w:tc>
        <w:tc>
          <w:tcPr>
            <w:tcW w:w="594" w:type="pct"/>
          </w:tcPr>
          <w:p w:rsidR="004965AE" w:rsidRPr="009D0183" w:rsidRDefault="004965AE" w:rsidP="00B005EA"/>
        </w:tc>
        <w:tc>
          <w:tcPr>
            <w:tcW w:w="643" w:type="pct"/>
          </w:tcPr>
          <w:p w:rsidR="004965AE" w:rsidRPr="009D0183" w:rsidRDefault="004965AE" w:rsidP="004965AE">
            <w:pPr>
              <w:pStyle w:val="ListParagraph"/>
              <w:numPr>
                <w:ilvl w:val="0"/>
                <w:numId w:val="5"/>
              </w:numPr>
              <w:contextualSpacing/>
            </w:pPr>
          </w:p>
        </w:tc>
        <w:tc>
          <w:tcPr>
            <w:tcW w:w="629" w:type="pct"/>
          </w:tcPr>
          <w:p w:rsidR="004965AE" w:rsidRPr="009D0183" w:rsidRDefault="004965AE" w:rsidP="00B005EA"/>
        </w:tc>
        <w:tc>
          <w:tcPr>
            <w:tcW w:w="644" w:type="pct"/>
          </w:tcPr>
          <w:p w:rsidR="004965AE" w:rsidRPr="009D0183" w:rsidRDefault="004965AE" w:rsidP="004965AE">
            <w:pPr>
              <w:pStyle w:val="ListParagraph"/>
              <w:numPr>
                <w:ilvl w:val="0"/>
                <w:numId w:val="5"/>
              </w:numPr>
              <w:contextualSpacing/>
            </w:pPr>
          </w:p>
        </w:tc>
        <w:tc>
          <w:tcPr>
            <w:tcW w:w="630" w:type="pct"/>
          </w:tcPr>
          <w:p w:rsidR="004965AE" w:rsidRPr="009D0183" w:rsidRDefault="004965AE" w:rsidP="00B005EA"/>
        </w:tc>
      </w:tr>
      <w:tr w:rsidR="004965AE" w:rsidTr="00B005EA">
        <w:trPr>
          <w:trHeight w:val="198"/>
        </w:trPr>
        <w:tc>
          <w:tcPr>
            <w:tcW w:w="1252" w:type="pct"/>
          </w:tcPr>
          <w:p w:rsidR="004965AE" w:rsidRDefault="004965AE" w:rsidP="00B005EA">
            <w:pPr>
              <w:rPr>
                <w:rFonts w:ascii="Palatino Linotype" w:eastAsia="Arial" w:hAnsi="Palatino Linotype" w:cs="Arial"/>
                <w:sz w:val="20"/>
                <w:szCs w:val="20"/>
              </w:rPr>
            </w:pPr>
            <w:r w:rsidRPr="006C2042">
              <w:rPr>
                <w:rFonts w:ascii="Palatino Linotype" w:eastAsia="Arial" w:hAnsi="Palatino Linotype" w:cs="Arial"/>
                <w:sz w:val="20"/>
                <w:szCs w:val="20"/>
              </w:rPr>
              <w:t>Debra Dommen</w:t>
            </w:r>
          </w:p>
          <w:p w:rsidR="004965AE" w:rsidRPr="006C2042" w:rsidRDefault="004965AE" w:rsidP="00B005EA">
            <w:pPr>
              <w:rPr>
                <w:rFonts w:ascii="Palatino Linotype" w:eastAsia="Arial" w:hAnsi="Palatino Linotype" w:cs="Arial"/>
                <w:sz w:val="20"/>
                <w:szCs w:val="20"/>
              </w:rPr>
            </w:pPr>
          </w:p>
        </w:tc>
        <w:tc>
          <w:tcPr>
            <w:tcW w:w="608" w:type="pct"/>
          </w:tcPr>
          <w:p w:rsidR="004965AE" w:rsidRPr="009D0183" w:rsidRDefault="004965AE" w:rsidP="00B005EA"/>
        </w:tc>
        <w:tc>
          <w:tcPr>
            <w:tcW w:w="594" w:type="pct"/>
          </w:tcPr>
          <w:p w:rsidR="004965AE" w:rsidRPr="009D0183" w:rsidRDefault="004965AE" w:rsidP="004965AE">
            <w:pPr>
              <w:pStyle w:val="ListParagraph"/>
              <w:numPr>
                <w:ilvl w:val="0"/>
                <w:numId w:val="5"/>
              </w:numPr>
              <w:contextualSpacing/>
            </w:pPr>
          </w:p>
        </w:tc>
        <w:tc>
          <w:tcPr>
            <w:tcW w:w="643" w:type="pct"/>
          </w:tcPr>
          <w:p w:rsidR="004965AE" w:rsidRPr="009D0183" w:rsidRDefault="004965AE" w:rsidP="00B005EA"/>
        </w:tc>
        <w:tc>
          <w:tcPr>
            <w:tcW w:w="629" w:type="pct"/>
          </w:tcPr>
          <w:p w:rsidR="004965AE" w:rsidRPr="009D0183" w:rsidRDefault="004965AE" w:rsidP="004965AE">
            <w:pPr>
              <w:pStyle w:val="ListParagraph"/>
              <w:numPr>
                <w:ilvl w:val="0"/>
                <w:numId w:val="5"/>
              </w:numPr>
              <w:contextualSpacing/>
            </w:pPr>
          </w:p>
        </w:tc>
        <w:tc>
          <w:tcPr>
            <w:tcW w:w="644" w:type="pct"/>
          </w:tcPr>
          <w:p w:rsidR="004965AE" w:rsidRPr="009D0183" w:rsidRDefault="004965AE" w:rsidP="00B005EA"/>
        </w:tc>
        <w:tc>
          <w:tcPr>
            <w:tcW w:w="630" w:type="pct"/>
          </w:tcPr>
          <w:p w:rsidR="004965AE" w:rsidRPr="009D0183" w:rsidRDefault="004965AE" w:rsidP="004965AE">
            <w:pPr>
              <w:pStyle w:val="ListParagraph"/>
              <w:numPr>
                <w:ilvl w:val="0"/>
                <w:numId w:val="5"/>
              </w:numPr>
              <w:contextualSpacing/>
            </w:pPr>
          </w:p>
        </w:tc>
      </w:tr>
      <w:tr w:rsidR="004965AE" w:rsidTr="00B005EA">
        <w:trPr>
          <w:trHeight w:val="198"/>
        </w:trPr>
        <w:tc>
          <w:tcPr>
            <w:tcW w:w="1252" w:type="pct"/>
          </w:tcPr>
          <w:p w:rsidR="004965AE" w:rsidRPr="006C2042" w:rsidRDefault="004965AE" w:rsidP="00B005EA">
            <w:pPr>
              <w:rPr>
                <w:rFonts w:ascii="Palatino Linotype" w:eastAsia="Arial" w:hAnsi="Palatino Linotype" w:cs="Arial"/>
                <w:sz w:val="20"/>
                <w:szCs w:val="20"/>
              </w:rPr>
            </w:pPr>
            <w:r w:rsidRPr="006C2042">
              <w:rPr>
                <w:rFonts w:ascii="Palatino Linotype" w:eastAsia="Arial" w:hAnsi="Palatino Linotype" w:cs="Arial"/>
                <w:sz w:val="20"/>
                <w:szCs w:val="20"/>
              </w:rPr>
              <w:t>Jeri Gill</w:t>
            </w:r>
          </w:p>
          <w:p w:rsidR="004965AE" w:rsidRPr="006C2042" w:rsidRDefault="004965AE" w:rsidP="00B005EA">
            <w:pPr>
              <w:rPr>
                <w:rFonts w:ascii="Palatino Linotype" w:eastAsia="Arial" w:hAnsi="Palatino Linotype" w:cs="Arial"/>
                <w:sz w:val="20"/>
                <w:szCs w:val="20"/>
              </w:rPr>
            </w:pPr>
          </w:p>
        </w:tc>
        <w:tc>
          <w:tcPr>
            <w:tcW w:w="608" w:type="pct"/>
          </w:tcPr>
          <w:p w:rsidR="004965AE" w:rsidRPr="009D0183" w:rsidRDefault="004965AE" w:rsidP="00B005EA"/>
        </w:tc>
        <w:tc>
          <w:tcPr>
            <w:tcW w:w="594" w:type="pct"/>
          </w:tcPr>
          <w:p w:rsidR="004965AE" w:rsidRPr="009D0183" w:rsidRDefault="004965AE" w:rsidP="004965AE">
            <w:pPr>
              <w:pStyle w:val="ListParagraph"/>
              <w:numPr>
                <w:ilvl w:val="0"/>
                <w:numId w:val="5"/>
              </w:numPr>
              <w:contextualSpacing/>
            </w:pPr>
          </w:p>
        </w:tc>
        <w:tc>
          <w:tcPr>
            <w:tcW w:w="643" w:type="pct"/>
          </w:tcPr>
          <w:p w:rsidR="004965AE" w:rsidRPr="009D0183" w:rsidRDefault="004965AE" w:rsidP="00B005EA"/>
        </w:tc>
        <w:tc>
          <w:tcPr>
            <w:tcW w:w="629" w:type="pct"/>
          </w:tcPr>
          <w:p w:rsidR="004965AE" w:rsidRPr="009D0183" w:rsidRDefault="004965AE" w:rsidP="004965AE">
            <w:pPr>
              <w:pStyle w:val="ListParagraph"/>
              <w:numPr>
                <w:ilvl w:val="0"/>
                <w:numId w:val="5"/>
              </w:numPr>
              <w:contextualSpacing/>
            </w:pPr>
          </w:p>
        </w:tc>
        <w:tc>
          <w:tcPr>
            <w:tcW w:w="644" w:type="pct"/>
          </w:tcPr>
          <w:p w:rsidR="004965AE" w:rsidRPr="009D0183" w:rsidRDefault="004965AE" w:rsidP="00B005EA"/>
        </w:tc>
        <w:tc>
          <w:tcPr>
            <w:tcW w:w="630" w:type="pct"/>
          </w:tcPr>
          <w:p w:rsidR="004965AE" w:rsidRPr="009D0183" w:rsidRDefault="004965AE" w:rsidP="004965AE">
            <w:pPr>
              <w:pStyle w:val="ListParagraph"/>
              <w:numPr>
                <w:ilvl w:val="0"/>
                <w:numId w:val="5"/>
              </w:numPr>
              <w:contextualSpacing/>
            </w:pPr>
          </w:p>
        </w:tc>
      </w:tr>
      <w:tr w:rsidR="004965AE" w:rsidTr="00B005EA">
        <w:trPr>
          <w:trHeight w:val="198"/>
        </w:trPr>
        <w:tc>
          <w:tcPr>
            <w:tcW w:w="1252" w:type="pct"/>
          </w:tcPr>
          <w:p w:rsidR="004965AE" w:rsidRPr="006C2042" w:rsidRDefault="004965AE" w:rsidP="00B005EA">
            <w:pPr>
              <w:rPr>
                <w:rFonts w:ascii="Palatino Linotype" w:eastAsia="Arial" w:hAnsi="Palatino Linotype" w:cs="Arial"/>
                <w:sz w:val="20"/>
                <w:szCs w:val="20"/>
              </w:rPr>
            </w:pPr>
            <w:r w:rsidRPr="006C2042">
              <w:rPr>
                <w:rFonts w:ascii="Palatino Linotype" w:eastAsia="Arial" w:hAnsi="Palatino Linotype" w:cs="Arial"/>
                <w:sz w:val="20"/>
                <w:szCs w:val="20"/>
              </w:rPr>
              <w:t>Charles Hossom</w:t>
            </w:r>
          </w:p>
          <w:p w:rsidR="004965AE" w:rsidRPr="006C2042" w:rsidRDefault="004965AE" w:rsidP="00B005EA">
            <w:pPr>
              <w:rPr>
                <w:rFonts w:ascii="Palatino Linotype" w:eastAsia="Arial" w:hAnsi="Palatino Linotype" w:cs="Arial"/>
                <w:sz w:val="20"/>
                <w:szCs w:val="20"/>
              </w:rPr>
            </w:pPr>
          </w:p>
        </w:tc>
        <w:tc>
          <w:tcPr>
            <w:tcW w:w="608" w:type="pct"/>
          </w:tcPr>
          <w:p w:rsidR="004965AE" w:rsidRPr="009D0183" w:rsidRDefault="004965AE" w:rsidP="00B005EA"/>
        </w:tc>
        <w:tc>
          <w:tcPr>
            <w:tcW w:w="594" w:type="pct"/>
          </w:tcPr>
          <w:p w:rsidR="004965AE" w:rsidRPr="009D0183" w:rsidRDefault="004965AE" w:rsidP="004965AE">
            <w:pPr>
              <w:pStyle w:val="ListParagraph"/>
              <w:numPr>
                <w:ilvl w:val="0"/>
                <w:numId w:val="5"/>
              </w:numPr>
              <w:contextualSpacing/>
            </w:pPr>
          </w:p>
        </w:tc>
        <w:tc>
          <w:tcPr>
            <w:tcW w:w="643" w:type="pct"/>
          </w:tcPr>
          <w:p w:rsidR="004965AE" w:rsidRPr="009D0183" w:rsidRDefault="004965AE" w:rsidP="00B005EA"/>
        </w:tc>
        <w:tc>
          <w:tcPr>
            <w:tcW w:w="629" w:type="pct"/>
          </w:tcPr>
          <w:p w:rsidR="004965AE" w:rsidRPr="009D0183" w:rsidRDefault="004965AE" w:rsidP="004965AE">
            <w:pPr>
              <w:pStyle w:val="ListParagraph"/>
              <w:numPr>
                <w:ilvl w:val="0"/>
                <w:numId w:val="5"/>
              </w:numPr>
              <w:contextualSpacing/>
            </w:pPr>
          </w:p>
        </w:tc>
        <w:tc>
          <w:tcPr>
            <w:tcW w:w="644" w:type="pct"/>
          </w:tcPr>
          <w:p w:rsidR="004965AE" w:rsidRPr="009D0183" w:rsidRDefault="004965AE" w:rsidP="00B005EA"/>
        </w:tc>
        <w:tc>
          <w:tcPr>
            <w:tcW w:w="630" w:type="pct"/>
          </w:tcPr>
          <w:p w:rsidR="004965AE" w:rsidRPr="009D0183" w:rsidRDefault="004965AE" w:rsidP="004965AE">
            <w:pPr>
              <w:pStyle w:val="ListParagraph"/>
              <w:numPr>
                <w:ilvl w:val="0"/>
                <w:numId w:val="5"/>
              </w:numPr>
              <w:contextualSpacing/>
            </w:pPr>
          </w:p>
        </w:tc>
      </w:tr>
      <w:tr w:rsidR="004965AE" w:rsidTr="00B005EA">
        <w:trPr>
          <w:trHeight w:val="198"/>
        </w:trPr>
        <w:tc>
          <w:tcPr>
            <w:tcW w:w="1252" w:type="pct"/>
          </w:tcPr>
          <w:p w:rsidR="004965AE" w:rsidRPr="006C2042" w:rsidRDefault="004965AE" w:rsidP="00B005EA">
            <w:pPr>
              <w:rPr>
                <w:rFonts w:ascii="Palatino Linotype" w:eastAsia="Arial" w:hAnsi="Palatino Linotype" w:cs="Arial"/>
                <w:sz w:val="20"/>
                <w:szCs w:val="20"/>
              </w:rPr>
            </w:pPr>
            <w:r w:rsidRPr="006C2042">
              <w:rPr>
                <w:rFonts w:ascii="Palatino Linotype" w:eastAsia="Arial" w:hAnsi="Palatino Linotype" w:cs="Arial"/>
                <w:sz w:val="20"/>
                <w:szCs w:val="20"/>
              </w:rPr>
              <w:t>Tony LeBlanc</w:t>
            </w:r>
          </w:p>
          <w:p w:rsidR="004965AE" w:rsidRPr="006C2042" w:rsidRDefault="004965AE" w:rsidP="00B005EA">
            <w:pPr>
              <w:rPr>
                <w:rFonts w:ascii="Palatino Linotype" w:eastAsia="Arial" w:hAnsi="Palatino Linotype" w:cs="Arial"/>
                <w:sz w:val="20"/>
                <w:szCs w:val="20"/>
              </w:rPr>
            </w:pPr>
          </w:p>
        </w:tc>
        <w:tc>
          <w:tcPr>
            <w:tcW w:w="608" w:type="pct"/>
          </w:tcPr>
          <w:p w:rsidR="004965AE" w:rsidRPr="009D0183" w:rsidRDefault="004965AE" w:rsidP="00B005EA"/>
        </w:tc>
        <w:tc>
          <w:tcPr>
            <w:tcW w:w="594" w:type="pct"/>
          </w:tcPr>
          <w:p w:rsidR="004965AE" w:rsidRPr="009D0183" w:rsidRDefault="004965AE" w:rsidP="004965AE">
            <w:pPr>
              <w:pStyle w:val="ListParagraph"/>
              <w:numPr>
                <w:ilvl w:val="0"/>
                <w:numId w:val="5"/>
              </w:numPr>
              <w:contextualSpacing/>
            </w:pPr>
          </w:p>
        </w:tc>
        <w:tc>
          <w:tcPr>
            <w:tcW w:w="643" w:type="pct"/>
          </w:tcPr>
          <w:p w:rsidR="004965AE" w:rsidRPr="009D0183" w:rsidRDefault="004965AE" w:rsidP="00B005EA"/>
        </w:tc>
        <w:tc>
          <w:tcPr>
            <w:tcW w:w="629" w:type="pct"/>
          </w:tcPr>
          <w:p w:rsidR="004965AE" w:rsidRPr="009D0183" w:rsidRDefault="004965AE" w:rsidP="004965AE">
            <w:pPr>
              <w:pStyle w:val="ListParagraph"/>
              <w:numPr>
                <w:ilvl w:val="0"/>
                <w:numId w:val="5"/>
              </w:numPr>
              <w:contextualSpacing/>
            </w:pPr>
          </w:p>
        </w:tc>
        <w:tc>
          <w:tcPr>
            <w:tcW w:w="644" w:type="pct"/>
          </w:tcPr>
          <w:p w:rsidR="004965AE" w:rsidRPr="009D0183" w:rsidRDefault="004965AE" w:rsidP="00B005EA"/>
        </w:tc>
        <w:tc>
          <w:tcPr>
            <w:tcW w:w="630" w:type="pct"/>
          </w:tcPr>
          <w:p w:rsidR="004965AE" w:rsidRPr="009D0183" w:rsidRDefault="004965AE" w:rsidP="004965AE">
            <w:pPr>
              <w:pStyle w:val="ListParagraph"/>
              <w:numPr>
                <w:ilvl w:val="0"/>
                <w:numId w:val="5"/>
              </w:numPr>
              <w:contextualSpacing/>
            </w:pPr>
          </w:p>
        </w:tc>
      </w:tr>
      <w:tr w:rsidR="004965AE" w:rsidTr="00B005EA">
        <w:trPr>
          <w:trHeight w:val="198"/>
        </w:trPr>
        <w:tc>
          <w:tcPr>
            <w:tcW w:w="1252" w:type="pct"/>
          </w:tcPr>
          <w:p w:rsidR="004965AE" w:rsidRPr="006C2042" w:rsidRDefault="004965AE" w:rsidP="00B005EA">
            <w:pPr>
              <w:rPr>
                <w:rFonts w:ascii="Palatino Linotype" w:eastAsia="Arial" w:hAnsi="Palatino Linotype" w:cs="Arial"/>
                <w:sz w:val="20"/>
                <w:szCs w:val="20"/>
              </w:rPr>
            </w:pPr>
            <w:r>
              <w:rPr>
                <w:rFonts w:ascii="Palatino Linotype" w:eastAsia="Arial" w:hAnsi="Palatino Linotype" w:cs="Arial"/>
                <w:sz w:val="20"/>
                <w:szCs w:val="20"/>
              </w:rPr>
              <w:t>Lucio Perez</w:t>
            </w:r>
          </w:p>
          <w:p w:rsidR="004965AE" w:rsidRPr="006C2042" w:rsidRDefault="004965AE" w:rsidP="00B005EA">
            <w:pPr>
              <w:rPr>
                <w:rFonts w:ascii="Palatino Linotype" w:eastAsia="Arial" w:hAnsi="Palatino Linotype" w:cs="Arial"/>
                <w:sz w:val="20"/>
                <w:szCs w:val="20"/>
              </w:rPr>
            </w:pPr>
          </w:p>
        </w:tc>
        <w:tc>
          <w:tcPr>
            <w:tcW w:w="608" w:type="pct"/>
          </w:tcPr>
          <w:p w:rsidR="004965AE" w:rsidRPr="009D0183" w:rsidRDefault="004965AE" w:rsidP="004965AE">
            <w:pPr>
              <w:pStyle w:val="ListParagraph"/>
              <w:numPr>
                <w:ilvl w:val="0"/>
                <w:numId w:val="5"/>
              </w:numPr>
              <w:contextualSpacing/>
            </w:pPr>
          </w:p>
        </w:tc>
        <w:tc>
          <w:tcPr>
            <w:tcW w:w="594" w:type="pct"/>
          </w:tcPr>
          <w:p w:rsidR="004965AE" w:rsidRPr="009D0183" w:rsidRDefault="004965AE" w:rsidP="00B005EA"/>
        </w:tc>
        <w:tc>
          <w:tcPr>
            <w:tcW w:w="643" w:type="pct"/>
          </w:tcPr>
          <w:p w:rsidR="004965AE" w:rsidRPr="009D0183" w:rsidRDefault="004965AE" w:rsidP="004965AE">
            <w:pPr>
              <w:pStyle w:val="ListParagraph"/>
              <w:numPr>
                <w:ilvl w:val="0"/>
                <w:numId w:val="5"/>
              </w:numPr>
              <w:contextualSpacing/>
            </w:pPr>
          </w:p>
        </w:tc>
        <w:tc>
          <w:tcPr>
            <w:tcW w:w="629" w:type="pct"/>
          </w:tcPr>
          <w:p w:rsidR="004965AE" w:rsidRPr="009D0183" w:rsidRDefault="004965AE" w:rsidP="00B005EA"/>
        </w:tc>
        <w:tc>
          <w:tcPr>
            <w:tcW w:w="644" w:type="pct"/>
          </w:tcPr>
          <w:p w:rsidR="004965AE" w:rsidRPr="009D0183" w:rsidRDefault="004965AE" w:rsidP="004965AE">
            <w:pPr>
              <w:pStyle w:val="ListParagraph"/>
              <w:numPr>
                <w:ilvl w:val="0"/>
                <w:numId w:val="5"/>
              </w:numPr>
              <w:contextualSpacing/>
            </w:pPr>
          </w:p>
        </w:tc>
        <w:tc>
          <w:tcPr>
            <w:tcW w:w="630" w:type="pct"/>
          </w:tcPr>
          <w:p w:rsidR="004965AE" w:rsidRPr="009D0183" w:rsidRDefault="004965AE" w:rsidP="00B005EA"/>
        </w:tc>
      </w:tr>
      <w:tr w:rsidR="004965AE" w:rsidTr="00B005EA">
        <w:trPr>
          <w:trHeight w:val="495"/>
        </w:trPr>
        <w:tc>
          <w:tcPr>
            <w:tcW w:w="1252" w:type="pct"/>
            <w:vMerge w:val="restart"/>
            <w:tcBorders>
              <w:right w:val="single" w:sz="4" w:space="0" w:color="auto"/>
            </w:tcBorders>
          </w:tcPr>
          <w:p w:rsidR="004965AE" w:rsidRDefault="004965AE" w:rsidP="00B005E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965AE" w:rsidRDefault="004965AE" w:rsidP="00B005E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4965AE" w:rsidRDefault="004965AE" w:rsidP="00B005E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965AE" w:rsidRDefault="004965AE" w:rsidP="00B005E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4965AE" w:rsidRDefault="004965AE" w:rsidP="00B005E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  <w:p w:rsidR="004965AE" w:rsidRDefault="004965AE" w:rsidP="00B005E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965AE" w:rsidRDefault="004965AE" w:rsidP="00B005E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4965AE" w:rsidRDefault="004965AE" w:rsidP="00B005E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965AE" w:rsidRDefault="004965AE" w:rsidP="00B005E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4965AE" w:rsidRDefault="004965AE" w:rsidP="00B005E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  <w:p w:rsidR="004965AE" w:rsidRDefault="004965AE" w:rsidP="00B005E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4965AE" w:rsidRDefault="004965AE" w:rsidP="00B005E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4965AE" w:rsidRDefault="004965AE" w:rsidP="00B005E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  <w:p w:rsidR="004965AE" w:rsidRDefault="004965AE" w:rsidP="00B005E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4965AE" w:rsidRDefault="004965AE" w:rsidP="00B005E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4965AE" w:rsidRDefault="004965AE" w:rsidP="00B005E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</w:tr>
      <w:tr w:rsidR="004965AE" w:rsidTr="00B005EA">
        <w:trPr>
          <w:cantSplit/>
          <w:trHeight w:val="1134"/>
        </w:trPr>
        <w:tc>
          <w:tcPr>
            <w:tcW w:w="1252" w:type="pct"/>
            <w:vMerge/>
            <w:tcBorders>
              <w:right w:val="single" w:sz="4" w:space="0" w:color="auto"/>
            </w:tcBorders>
          </w:tcPr>
          <w:p w:rsidR="004965AE" w:rsidRDefault="004965AE" w:rsidP="00B005E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965AE" w:rsidRPr="006C2042" w:rsidRDefault="004965AE" w:rsidP="00B005EA">
            <w:pPr>
              <w:ind w:left="113" w:right="113"/>
              <w:jc w:val="center"/>
              <w:rPr>
                <w:rFonts w:ascii="Palatino Linotype" w:eastAsia="Arial" w:hAnsi="Palatino Linotype" w:cs="Arial"/>
                <w:sz w:val="20"/>
                <w:szCs w:val="20"/>
              </w:rPr>
            </w:pPr>
          </w:p>
          <w:p w:rsidR="004965AE" w:rsidRPr="006C2042" w:rsidRDefault="004965AE" w:rsidP="00B005EA">
            <w:pPr>
              <w:ind w:left="113" w:right="113"/>
              <w:jc w:val="center"/>
              <w:rPr>
                <w:rFonts w:ascii="Palatino Linotype" w:eastAsia="Arial" w:hAnsi="Palatino Linotype" w:cs="Arial"/>
                <w:sz w:val="20"/>
                <w:szCs w:val="20"/>
              </w:rPr>
            </w:pPr>
            <w:r w:rsidRPr="006C2042">
              <w:rPr>
                <w:rFonts w:ascii="Palatino Linotype" w:eastAsia="Arial" w:hAnsi="Palatino Linotype" w:cs="Arial"/>
                <w:sz w:val="20"/>
                <w:szCs w:val="20"/>
              </w:rPr>
              <w:t>In Favor</w:t>
            </w:r>
          </w:p>
          <w:p w:rsidR="004965AE" w:rsidRPr="006C2042" w:rsidRDefault="004965AE" w:rsidP="00B005EA">
            <w:pPr>
              <w:ind w:left="113" w:right="113"/>
              <w:jc w:val="center"/>
              <w:rPr>
                <w:rFonts w:ascii="Palatino Linotype" w:eastAsia="Arial" w:hAnsi="Palatino Linotype" w:cs="Arial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965AE" w:rsidRPr="006C2042" w:rsidRDefault="004965AE" w:rsidP="00B005EA">
            <w:pPr>
              <w:ind w:left="113" w:right="113"/>
              <w:jc w:val="center"/>
              <w:rPr>
                <w:rFonts w:ascii="Palatino Linotype" w:eastAsia="Arial" w:hAnsi="Palatino Linotype" w:cs="Arial"/>
                <w:sz w:val="20"/>
                <w:szCs w:val="20"/>
              </w:rPr>
            </w:pPr>
          </w:p>
          <w:p w:rsidR="004965AE" w:rsidRPr="006C2042" w:rsidRDefault="004965AE" w:rsidP="00B005EA">
            <w:pPr>
              <w:ind w:left="113" w:right="113"/>
              <w:jc w:val="center"/>
              <w:rPr>
                <w:rFonts w:ascii="Palatino Linotype" w:eastAsia="Arial" w:hAnsi="Palatino Linotype" w:cs="Arial"/>
                <w:sz w:val="20"/>
                <w:szCs w:val="20"/>
              </w:rPr>
            </w:pPr>
            <w:r w:rsidRPr="006C2042">
              <w:rPr>
                <w:rFonts w:ascii="Palatino Linotype" w:eastAsia="Arial" w:hAnsi="Palatino Linotype" w:cs="Arial"/>
                <w:sz w:val="20"/>
                <w:szCs w:val="20"/>
              </w:rPr>
              <w:t>Opposed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965AE" w:rsidRPr="006C2042" w:rsidRDefault="004965AE" w:rsidP="00B005EA">
            <w:pPr>
              <w:ind w:left="113" w:right="113"/>
              <w:jc w:val="center"/>
              <w:rPr>
                <w:rFonts w:ascii="Palatino Linotype" w:eastAsia="Arial" w:hAnsi="Palatino Linotype" w:cs="Arial"/>
                <w:sz w:val="20"/>
                <w:szCs w:val="20"/>
              </w:rPr>
            </w:pPr>
          </w:p>
          <w:p w:rsidR="004965AE" w:rsidRPr="006C2042" w:rsidRDefault="004965AE" w:rsidP="00B005EA">
            <w:pPr>
              <w:ind w:left="113" w:right="113"/>
              <w:jc w:val="center"/>
              <w:rPr>
                <w:rFonts w:ascii="Palatino Linotype" w:eastAsia="Arial" w:hAnsi="Palatino Linotype" w:cs="Arial"/>
                <w:sz w:val="20"/>
                <w:szCs w:val="20"/>
              </w:rPr>
            </w:pPr>
            <w:r w:rsidRPr="006C2042">
              <w:rPr>
                <w:rFonts w:ascii="Palatino Linotype" w:eastAsia="Arial" w:hAnsi="Palatino Linotype" w:cs="Arial"/>
                <w:sz w:val="20"/>
                <w:szCs w:val="20"/>
              </w:rPr>
              <w:t>In Favor</w:t>
            </w:r>
          </w:p>
          <w:p w:rsidR="004965AE" w:rsidRPr="006C2042" w:rsidRDefault="004965AE" w:rsidP="00B005EA">
            <w:pPr>
              <w:ind w:left="113" w:right="113"/>
              <w:jc w:val="center"/>
              <w:rPr>
                <w:rFonts w:ascii="Palatino Linotype" w:eastAsia="Arial" w:hAnsi="Palatino Linotype" w:cs="Arial"/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965AE" w:rsidRPr="006C2042" w:rsidRDefault="004965AE" w:rsidP="00B005EA">
            <w:pPr>
              <w:ind w:left="113" w:right="113"/>
              <w:jc w:val="center"/>
              <w:rPr>
                <w:rFonts w:ascii="Palatino Linotype" w:eastAsia="Arial" w:hAnsi="Palatino Linotype" w:cs="Arial"/>
                <w:sz w:val="20"/>
                <w:szCs w:val="20"/>
              </w:rPr>
            </w:pPr>
          </w:p>
          <w:p w:rsidR="004965AE" w:rsidRPr="006C2042" w:rsidRDefault="004965AE" w:rsidP="00B005EA">
            <w:pPr>
              <w:ind w:left="113" w:right="113"/>
              <w:jc w:val="center"/>
              <w:rPr>
                <w:rFonts w:ascii="Palatino Linotype" w:eastAsia="Arial" w:hAnsi="Palatino Linotype" w:cs="Arial"/>
                <w:sz w:val="20"/>
                <w:szCs w:val="20"/>
              </w:rPr>
            </w:pPr>
            <w:r w:rsidRPr="006C2042">
              <w:rPr>
                <w:rFonts w:ascii="Palatino Linotype" w:eastAsia="Arial" w:hAnsi="Palatino Linotype" w:cs="Arial"/>
                <w:sz w:val="20"/>
                <w:szCs w:val="20"/>
              </w:rPr>
              <w:t>Opposed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965AE" w:rsidRPr="006C2042" w:rsidRDefault="004965AE" w:rsidP="00B005EA">
            <w:pPr>
              <w:ind w:left="113" w:right="113"/>
              <w:jc w:val="center"/>
              <w:rPr>
                <w:rFonts w:ascii="Palatino Linotype" w:eastAsia="Arial" w:hAnsi="Palatino Linotype" w:cs="Arial"/>
                <w:sz w:val="20"/>
                <w:szCs w:val="20"/>
              </w:rPr>
            </w:pPr>
          </w:p>
          <w:p w:rsidR="004965AE" w:rsidRPr="006C2042" w:rsidRDefault="004965AE" w:rsidP="00B005EA">
            <w:pPr>
              <w:ind w:left="113" w:right="113"/>
              <w:jc w:val="center"/>
              <w:rPr>
                <w:rFonts w:ascii="Palatino Linotype" w:eastAsia="Arial" w:hAnsi="Palatino Linotype" w:cs="Arial"/>
                <w:sz w:val="20"/>
                <w:szCs w:val="20"/>
              </w:rPr>
            </w:pPr>
            <w:r w:rsidRPr="006C2042">
              <w:rPr>
                <w:rFonts w:ascii="Palatino Linotype" w:eastAsia="Arial" w:hAnsi="Palatino Linotype" w:cs="Arial"/>
                <w:sz w:val="20"/>
                <w:szCs w:val="20"/>
              </w:rPr>
              <w:t>In Favor</w:t>
            </w:r>
          </w:p>
          <w:p w:rsidR="004965AE" w:rsidRPr="006C2042" w:rsidRDefault="004965AE" w:rsidP="00B005EA">
            <w:pPr>
              <w:ind w:left="113" w:right="113"/>
              <w:jc w:val="center"/>
              <w:rPr>
                <w:rFonts w:ascii="Palatino Linotype" w:eastAsia="Arial" w:hAnsi="Palatino Linotype" w:cs="Arial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965AE" w:rsidRPr="006C2042" w:rsidRDefault="004965AE" w:rsidP="00B005EA">
            <w:pPr>
              <w:ind w:left="113" w:right="113"/>
              <w:jc w:val="center"/>
              <w:rPr>
                <w:rFonts w:ascii="Palatino Linotype" w:eastAsia="Arial" w:hAnsi="Palatino Linotype" w:cs="Arial"/>
                <w:sz w:val="20"/>
                <w:szCs w:val="20"/>
              </w:rPr>
            </w:pPr>
          </w:p>
          <w:p w:rsidR="004965AE" w:rsidRPr="006C2042" w:rsidRDefault="004965AE" w:rsidP="00B005EA">
            <w:pPr>
              <w:ind w:left="113" w:right="113"/>
              <w:jc w:val="center"/>
              <w:rPr>
                <w:rFonts w:ascii="Palatino Linotype" w:eastAsia="Arial" w:hAnsi="Palatino Linotype" w:cs="Arial"/>
                <w:sz w:val="20"/>
                <w:szCs w:val="20"/>
              </w:rPr>
            </w:pPr>
            <w:r w:rsidRPr="006C2042">
              <w:rPr>
                <w:rFonts w:ascii="Palatino Linotype" w:eastAsia="Arial" w:hAnsi="Palatino Linotype" w:cs="Arial"/>
                <w:sz w:val="20"/>
                <w:szCs w:val="20"/>
              </w:rPr>
              <w:t>Opposed</w:t>
            </w:r>
          </w:p>
        </w:tc>
      </w:tr>
    </w:tbl>
    <w:p w:rsidR="004965AE" w:rsidRDefault="004965AE" w:rsidP="000E26FC">
      <w:pPr>
        <w:ind w:left="360" w:hanging="360"/>
        <w:rPr>
          <w:rFonts w:ascii="Arial" w:eastAsia="Arial" w:hAnsi="Arial" w:cs="Arial"/>
          <w:b/>
          <w:bCs/>
          <w:sz w:val="20"/>
          <w:szCs w:val="20"/>
        </w:rPr>
      </w:pPr>
      <w:bookmarkStart w:id="0" w:name="_GoBack"/>
      <w:bookmarkEnd w:id="0"/>
    </w:p>
    <w:sectPr w:rsidR="004965AE">
      <w:headerReference w:type="default" r:id="rId9"/>
      <w:footerReference w:type="default" r:id="rId10"/>
      <w:pgSz w:w="12240" w:h="15840"/>
      <w:pgMar w:top="820" w:right="760" w:bottom="280" w:left="620" w:header="43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CBA" w:rsidRDefault="009752BB">
      <w:r>
        <w:separator/>
      </w:r>
    </w:p>
  </w:endnote>
  <w:endnote w:type="continuationSeparator" w:id="0">
    <w:p w:rsidR="001E0CBA" w:rsidRDefault="00975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F52" w:rsidRDefault="00FF1F52">
    <w:pPr>
      <w:pStyle w:val="Footer"/>
    </w:pPr>
  </w:p>
  <w:p w:rsidR="00FF1F52" w:rsidRDefault="00FF1F52" w:rsidP="00FF1F52">
    <w:pPr>
      <w:pStyle w:val="Footer"/>
    </w:pPr>
    <w:r>
      <w:t>___________________________________________________________________________________________________</w:t>
    </w:r>
  </w:p>
  <w:p w:rsidR="00FF1F52" w:rsidRDefault="00FF1F52" w:rsidP="00FF1F52">
    <w:pPr>
      <w:pStyle w:val="Footer"/>
    </w:pPr>
    <w:r w:rsidRPr="0029663C">
      <w:rPr>
        <w:rFonts w:ascii="Arial" w:hAnsi="Arial" w:cs="Arial"/>
        <w:i/>
      </w:rPr>
      <w:t xml:space="preserve">APAC Minutes </w:t>
    </w:r>
    <w:r w:rsidRPr="0029663C">
      <w:rPr>
        <w:rFonts w:ascii="Arial" w:hAnsi="Arial" w:cs="Arial"/>
        <w:i/>
      </w:rPr>
      <w:tab/>
      <w:t xml:space="preserve">            </w:t>
    </w:r>
    <w:r w:rsidRPr="0029663C">
      <w:rPr>
        <w:rFonts w:ascii="Arial" w:hAnsi="Arial" w:cs="Arial"/>
        <w:i/>
      </w:rPr>
      <w:fldChar w:fldCharType="begin"/>
    </w:r>
    <w:r w:rsidRPr="0029663C">
      <w:rPr>
        <w:rFonts w:ascii="Arial" w:hAnsi="Arial" w:cs="Arial"/>
        <w:i/>
      </w:rPr>
      <w:instrText xml:space="preserve"> PAGE </w:instrText>
    </w:r>
    <w:r w:rsidRPr="0029663C">
      <w:rPr>
        <w:rFonts w:ascii="Arial" w:hAnsi="Arial" w:cs="Arial"/>
        <w:i/>
      </w:rPr>
      <w:fldChar w:fldCharType="separate"/>
    </w:r>
    <w:r w:rsidR="004965AE">
      <w:rPr>
        <w:rFonts w:ascii="Arial" w:hAnsi="Arial" w:cs="Arial"/>
        <w:i/>
        <w:noProof/>
      </w:rPr>
      <w:t>2</w:t>
    </w:r>
    <w:r w:rsidRPr="0029663C">
      <w:rPr>
        <w:rFonts w:ascii="Arial" w:hAnsi="Arial" w:cs="Arial"/>
        <w:i/>
      </w:rPr>
      <w:fldChar w:fldCharType="end"/>
    </w:r>
    <w:r w:rsidRPr="0029663C">
      <w:rPr>
        <w:rFonts w:ascii="Arial" w:hAnsi="Arial" w:cs="Arial"/>
        <w:i/>
      </w:rPr>
      <w:t xml:space="preserve"> of </w:t>
    </w:r>
    <w:r w:rsidRPr="0029663C">
      <w:rPr>
        <w:rFonts w:ascii="Arial" w:hAnsi="Arial" w:cs="Arial"/>
        <w:i/>
      </w:rPr>
      <w:fldChar w:fldCharType="begin"/>
    </w:r>
    <w:r w:rsidRPr="0029663C">
      <w:rPr>
        <w:rFonts w:ascii="Arial" w:hAnsi="Arial" w:cs="Arial"/>
        <w:i/>
      </w:rPr>
      <w:instrText xml:space="preserve"> NUMPAGES  </w:instrText>
    </w:r>
    <w:r w:rsidRPr="0029663C">
      <w:rPr>
        <w:rFonts w:ascii="Arial" w:hAnsi="Arial" w:cs="Arial"/>
        <w:i/>
      </w:rPr>
      <w:fldChar w:fldCharType="separate"/>
    </w:r>
    <w:r w:rsidR="004965AE">
      <w:rPr>
        <w:rFonts w:ascii="Arial" w:hAnsi="Arial" w:cs="Arial"/>
        <w:i/>
        <w:noProof/>
      </w:rPr>
      <w:t>4</w:t>
    </w:r>
    <w:r w:rsidRPr="0029663C">
      <w:rPr>
        <w:rFonts w:ascii="Arial" w:hAnsi="Arial" w:cs="Arial"/>
        <w:i/>
      </w:rPr>
      <w:fldChar w:fldCharType="end"/>
    </w:r>
    <w:r>
      <w:rPr>
        <w:rFonts w:ascii="Arial" w:hAnsi="Arial" w:cs="Arial"/>
        <w:i/>
      </w:rPr>
      <w:tab/>
      <w:t>August 10</w:t>
    </w:r>
    <w:r w:rsidRPr="0029663C">
      <w:rPr>
        <w:rFonts w:ascii="Arial" w:hAnsi="Arial" w:cs="Arial"/>
        <w:i/>
      </w:rPr>
      <w:t>, 2015</w:t>
    </w:r>
  </w:p>
  <w:p w:rsidR="00FF1F52" w:rsidRDefault="00FF1F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CBA" w:rsidRDefault="009752BB">
      <w:r>
        <w:separator/>
      </w:r>
    </w:p>
  </w:footnote>
  <w:footnote w:type="continuationSeparator" w:id="0">
    <w:p w:rsidR="001E0CBA" w:rsidRDefault="009752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0E7" w:rsidRDefault="00A650E7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9415F"/>
    <w:multiLevelType w:val="hybridMultilevel"/>
    <w:tmpl w:val="948AF2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CD05C5"/>
    <w:multiLevelType w:val="hybridMultilevel"/>
    <w:tmpl w:val="32AC58BC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5133D4A"/>
    <w:multiLevelType w:val="hybridMultilevel"/>
    <w:tmpl w:val="046863D0"/>
    <w:lvl w:ilvl="0" w:tplc="F432DEF8">
      <w:start w:val="1"/>
      <w:numFmt w:val="upperLetter"/>
      <w:lvlText w:val="%1."/>
      <w:lvlJc w:val="left"/>
      <w:pPr>
        <w:ind w:left="893" w:hanging="544"/>
        <w:jc w:val="left"/>
      </w:pPr>
      <w:rPr>
        <w:rFonts w:ascii="Arial" w:eastAsia="Arial" w:hAnsi="Arial" w:hint="default"/>
        <w:b/>
        <w:bCs/>
        <w:w w:val="93"/>
        <w:position w:val="2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BB40F4"/>
    <w:multiLevelType w:val="hybridMultilevel"/>
    <w:tmpl w:val="9EDCC734"/>
    <w:lvl w:ilvl="0" w:tplc="DE70FC96">
      <w:start w:val="1"/>
      <w:numFmt w:val="decimal"/>
      <w:lvlText w:val="%1.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2DAB4219"/>
    <w:multiLevelType w:val="hybridMultilevel"/>
    <w:tmpl w:val="9EB28A4A"/>
    <w:lvl w:ilvl="0" w:tplc="1452FA5A">
      <w:start w:val="1"/>
      <w:numFmt w:val="decimal"/>
      <w:lvlText w:val="%1."/>
      <w:lvlJc w:val="left"/>
      <w:pPr>
        <w:ind w:left="349" w:hanging="238"/>
        <w:jc w:val="left"/>
      </w:pPr>
      <w:rPr>
        <w:rFonts w:ascii="Arial" w:eastAsia="Arial" w:hAnsi="Arial" w:hint="default"/>
        <w:b/>
        <w:bCs/>
        <w:spacing w:val="-1"/>
        <w:w w:val="102"/>
        <w:sz w:val="20"/>
        <w:szCs w:val="20"/>
      </w:rPr>
    </w:lvl>
    <w:lvl w:ilvl="1" w:tplc="F432DEF8">
      <w:start w:val="1"/>
      <w:numFmt w:val="upperLetter"/>
      <w:lvlText w:val="%2."/>
      <w:lvlJc w:val="left"/>
      <w:pPr>
        <w:ind w:left="893" w:hanging="544"/>
        <w:jc w:val="left"/>
      </w:pPr>
      <w:rPr>
        <w:rFonts w:ascii="Arial" w:eastAsia="Arial" w:hAnsi="Arial" w:hint="default"/>
        <w:b/>
        <w:bCs/>
        <w:w w:val="93"/>
        <w:position w:val="2"/>
        <w:sz w:val="20"/>
        <w:szCs w:val="20"/>
      </w:rPr>
    </w:lvl>
    <w:lvl w:ilvl="2" w:tplc="7D56AE34">
      <w:start w:val="1"/>
      <w:numFmt w:val="bullet"/>
      <w:lvlText w:val="•"/>
      <w:lvlJc w:val="left"/>
      <w:pPr>
        <w:ind w:left="2000" w:hanging="544"/>
      </w:pPr>
      <w:rPr>
        <w:rFonts w:hint="default"/>
      </w:rPr>
    </w:lvl>
    <w:lvl w:ilvl="3" w:tplc="7FB4C4C0">
      <w:start w:val="1"/>
      <w:numFmt w:val="bullet"/>
      <w:lvlText w:val="•"/>
      <w:lvlJc w:val="left"/>
      <w:pPr>
        <w:ind w:left="3107" w:hanging="544"/>
      </w:pPr>
      <w:rPr>
        <w:rFonts w:hint="default"/>
      </w:rPr>
    </w:lvl>
    <w:lvl w:ilvl="4" w:tplc="82A208F8">
      <w:start w:val="1"/>
      <w:numFmt w:val="bullet"/>
      <w:lvlText w:val="•"/>
      <w:lvlJc w:val="left"/>
      <w:pPr>
        <w:ind w:left="4215" w:hanging="544"/>
      </w:pPr>
      <w:rPr>
        <w:rFonts w:hint="default"/>
      </w:rPr>
    </w:lvl>
    <w:lvl w:ilvl="5" w:tplc="8176EE22">
      <w:start w:val="1"/>
      <w:numFmt w:val="bullet"/>
      <w:lvlText w:val="•"/>
      <w:lvlJc w:val="left"/>
      <w:pPr>
        <w:ind w:left="5322" w:hanging="544"/>
      </w:pPr>
      <w:rPr>
        <w:rFonts w:hint="default"/>
      </w:rPr>
    </w:lvl>
    <w:lvl w:ilvl="6" w:tplc="339662A8">
      <w:start w:val="1"/>
      <w:numFmt w:val="bullet"/>
      <w:lvlText w:val="•"/>
      <w:lvlJc w:val="left"/>
      <w:pPr>
        <w:ind w:left="6430" w:hanging="544"/>
      </w:pPr>
      <w:rPr>
        <w:rFonts w:hint="default"/>
      </w:rPr>
    </w:lvl>
    <w:lvl w:ilvl="7" w:tplc="2266F31A">
      <w:start w:val="1"/>
      <w:numFmt w:val="bullet"/>
      <w:lvlText w:val="•"/>
      <w:lvlJc w:val="left"/>
      <w:pPr>
        <w:ind w:left="7537" w:hanging="544"/>
      </w:pPr>
      <w:rPr>
        <w:rFonts w:hint="default"/>
      </w:rPr>
    </w:lvl>
    <w:lvl w:ilvl="8" w:tplc="F4CCCF5A">
      <w:start w:val="1"/>
      <w:numFmt w:val="bullet"/>
      <w:lvlText w:val="•"/>
      <w:lvlJc w:val="left"/>
      <w:pPr>
        <w:ind w:left="8645" w:hanging="544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E7"/>
    <w:rsid w:val="00022262"/>
    <w:rsid w:val="00034B80"/>
    <w:rsid w:val="000E180D"/>
    <w:rsid w:val="000E26FC"/>
    <w:rsid w:val="0016189E"/>
    <w:rsid w:val="001B66E5"/>
    <w:rsid w:val="001E0CBA"/>
    <w:rsid w:val="002B3FC7"/>
    <w:rsid w:val="00366883"/>
    <w:rsid w:val="003E51C5"/>
    <w:rsid w:val="00444CF7"/>
    <w:rsid w:val="004965AE"/>
    <w:rsid w:val="00497E4A"/>
    <w:rsid w:val="00602D04"/>
    <w:rsid w:val="0068226C"/>
    <w:rsid w:val="006F02D2"/>
    <w:rsid w:val="007C32E5"/>
    <w:rsid w:val="007F3F1C"/>
    <w:rsid w:val="008B00D2"/>
    <w:rsid w:val="009226B8"/>
    <w:rsid w:val="009752BB"/>
    <w:rsid w:val="009C28B1"/>
    <w:rsid w:val="00A632ED"/>
    <w:rsid w:val="00A650E7"/>
    <w:rsid w:val="00B03FB4"/>
    <w:rsid w:val="00B41F28"/>
    <w:rsid w:val="00DF0EF2"/>
    <w:rsid w:val="00E7299F"/>
    <w:rsid w:val="00EA7804"/>
    <w:rsid w:val="00EF7312"/>
    <w:rsid w:val="00F41ACA"/>
    <w:rsid w:val="00F4794E"/>
    <w:rsid w:val="00FF1F52"/>
    <w:rsid w:val="00FF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480"/>
      <w:outlineLvl w:val="0"/>
    </w:pPr>
    <w:rPr>
      <w:rFonts w:ascii="Arial" w:eastAsia="Arial" w:hAnsi="Arial"/>
      <w:b/>
      <w:bCs/>
      <w:sz w:val="35"/>
      <w:szCs w:val="35"/>
    </w:rPr>
  </w:style>
  <w:style w:type="paragraph" w:styleId="Heading2">
    <w:name w:val="heading 2"/>
    <w:basedOn w:val="Normal"/>
    <w:uiPriority w:val="1"/>
    <w:qFormat/>
    <w:pPr>
      <w:spacing w:before="118"/>
      <w:ind w:left="349" w:hanging="238"/>
      <w:outlineLvl w:val="1"/>
    </w:pPr>
    <w:rPr>
      <w:rFonts w:ascii="Arial" w:eastAsia="Arial" w:hAnsi="Arial"/>
      <w:b/>
      <w:bCs/>
      <w:sz w:val="20"/>
      <w:szCs w:val="20"/>
    </w:rPr>
  </w:style>
  <w:style w:type="paragraph" w:styleId="Heading3">
    <w:name w:val="heading 3"/>
    <w:basedOn w:val="Normal"/>
    <w:uiPriority w:val="1"/>
    <w:qFormat/>
    <w:pPr>
      <w:ind w:left="710"/>
      <w:outlineLvl w:val="2"/>
    </w:pPr>
    <w:rPr>
      <w:rFonts w:ascii="Arial" w:eastAsia="Arial" w:hAnsi="Arial"/>
      <w:b/>
      <w:bCs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729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299F"/>
  </w:style>
  <w:style w:type="paragraph" w:styleId="Footer">
    <w:name w:val="footer"/>
    <w:basedOn w:val="Normal"/>
    <w:link w:val="FooterChar"/>
    <w:uiPriority w:val="99"/>
    <w:unhideWhenUsed/>
    <w:rsid w:val="00E729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299F"/>
  </w:style>
  <w:style w:type="paragraph" w:customStyle="1" w:styleId="Default">
    <w:name w:val="Default"/>
    <w:rsid w:val="000E180D"/>
    <w:pPr>
      <w:widowControl/>
      <w:autoSpaceDE w:val="0"/>
      <w:autoSpaceDN w:val="0"/>
      <w:adjustRightInd w:val="0"/>
    </w:pPr>
    <w:rPr>
      <w:rFonts w:ascii="Palatino Linotype" w:eastAsiaTheme="minorEastAsia" w:hAnsi="Palatino Linotype" w:cs="Palatino Linotype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F02D2"/>
    <w:pPr>
      <w:widowControl/>
    </w:pPr>
    <w:rPr>
      <w:rFonts w:ascii="Gabriola" w:hAnsi="Gabriola"/>
      <w:color w:val="7030A0"/>
      <w:sz w:val="28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F02D2"/>
    <w:rPr>
      <w:rFonts w:ascii="Gabriola" w:hAnsi="Gabriola"/>
      <w:color w:val="7030A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52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2BB"/>
    <w:rPr>
      <w:rFonts w:ascii="Tahoma" w:hAnsi="Tahoma" w:cs="Tahoma"/>
      <w:sz w:val="16"/>
      <w:szCs w:val="16"/>
    </w:rPr>
  </w:style>
  <w:style w:type="paragraph" w:customStyle="1" w:styleId="default0">
    <w:name w:val="default"/>
    <w:basedOn w:val="Normal"/>
    <w:rsid w:val="004965A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965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480"/>
      <w:outlineLvl w:val="0"/>
    </w:pPr>
    <w:rPr>
      <w:rFonts w:ascii="Arial" w:eastAsia="Arial" w:hAnsi="Arial"/>
      <w:b/>
      <w:bCs/>
      <w:sz w:val="35"/>
      <w:szCs w:val="35"/>
    </w:rPr>
  </w:style>
  <w:style w:type="paragraph" w:styleId="Heading2">
    <w:name w:val="heading 2"/>
    <w:basedOn w:val="Normal"/>
    <w:uiPriority w:val="1"/>
    <w:qFormat/>
    <w:pPr>
      <w:spacing w:before="118"/>
      <w:ind w:left="349" w:hanging="238"/>
      <w:outlineLvl w:val="1"/>
    </w:pPr>
    <w:rPr>
      <w:rFonts w:ascii="Arial" w:eastAsia="Arial" w:hAnsi="Arial"/>
      <w:b/>
      <w:bCs/>
      <w:sz w:val="20"/>
      <w:szCs w:val="20"/>
    </w:rPr>
  </w:style>
  <w:style w:type="paragraph" w:styleId="Heading3">
    <w:name w:val="heading 3"/>
    <w:basedOn w:val="Normal"/>
    <w:uiPriority w:val="1"/>
    <w:qFormat/>
    <w:pPr>
      <w:ind w:left="710"/>
      <w:outlineLvl w:val="2"/>
    </w:pPr>
    <w:rPr>
      <w:rFonts w:ascii="Arial" w:eastAsia="Arial" w:hAnsi="Arial"/>
      <w:b/>
      <w:bCs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729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299F"/>
  </w:style>
  <w:style w:type="paragraph" w:styleId="Footer">
    <w:name w:val="footer"/>
    <w:basedOn w:val="Normal"/>
    <w:link w:val="FooterChar"/>
    <w:uiPriority w:val="99"/>
    <w:unhideWhenUsed/>
    <w:rsid w:val="00E729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299F"/>
  </w:style>
  <w:style w:type="paragraph" w:customStyle="1" w:styleId="Default">
    <w:name w:val="Default"/>
    <w:rsid w:val="000E180D"/>
    <w:pPr>
      <w:widowControl/>
      <w:autoSpaceDE w:val="0"/>
      <w:autoSpaceDN w:val="0"/>
      <w:adjustRightInd w:val="0"/>
    </w:pPr>
    <w:rPr>
      <w:rFonts w:ascii="Palatino Linotype" w:eastAsiaTheme="minorEastAsia" w:hAnsi="Palatino Linotype" w:cs="Palatino Linotype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F02D2"/>
    <w:pPr>
      <w:widowControl/>
    </w:pPr>
    <w:rPr>
      <w:rFonts w:ascii="Gabriola" w:hAnsi="Gabriola"/>
      <w:color w:val="7030A0"/>
      <w:sz w:val="28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F02D2"/>
    <w:rPr>
      <w:rFonts w:ascii="Gabriola" w:hAnsi="Gabriola"/>
      <w:color w:val="7030A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52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2BB"/>
    <w:rPr>
      <w:rFonts w:ascii="Tahoma" w:hAnsi="Tahoma" w:cs="Tahoma"/>
      <w:sz w:val="16"/>
      <w:szCs w:val="16"/>
    </w:rPr>
  </w:style>
  <w:style w:type="paragraph" w:customStyle="1" w:styleId="default0">
    <w:name w:val="default"/>
    <w:basedOn w:val="Normal"/>
    <w:rsid w:val="004965A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965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Napa</Company>
  <LinksUpToDate>false</LinksUpToDate>
  <CharactersWithSpaces>4810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Frost, Melissa</dc:creator>
  <cp:lastModifiedBy>Morrison, David</cp:lastModifiedBy>
  <cp:revision>4</cp:revision>
  <cp:lastPrinted>2015-08-21T18:03:00Z</cp:lastPrinted>
  <dcterms:created xsi:type="dcterms:W3CDTF">2015-08-21T18:19:00Z</dcterms:created>
  <dcterms:modified xsi:type="dcterms:W3CDTF">2015-08-21T18:34:00Z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2015-08-20T00:00:00Z</vt:filetime>
  </property>
  <property fmtid="{D5CDD505-2E9C-101B-9397-08002B2CF9AE}" pid="3" name="LastSaved">
    <vt:filetime>2015-08-20T00:00:00Z</vt:filetime>
  </property>
</Properties>
</file>