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02" w:rsidRDefault="00707B02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  <w:r w:rsidRPr="00707B02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 wp14:anchorId="3547175F" wp14:editId="035854A8">
            <wp:simplePos x="0" y="0"/>
            <wp:positionH relativeFrom="margin">
              <wp:posOffset>190500</wp:posOffset>
            </wp:positionH>
            <wp:positionV relativeFrom="topMargin">
              <wp:posOffset>190500</wp:posOffset>
            </wp:positionV>
            <wp:extent cx="1318260" cy="1536065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0DD9" w:rsidRPr="00707B02" w:rsidRDefault="005C0DD9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NAPA SPECIAL INVESTIGATIONS BUREAU</w:t>
      </w:r>
    </w:p>
    <w:p w:rsidR="005C0DD9" w:rsidRPr="00707B02" w:rsidRDefault="005C0DD9" w:rsidP="00F555ED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GOVERNING BOARD</w:t>
      </w:r>
    </w:p>
    <w:p w:rsidR="005C0DD9" w:rsidRPr="00707B02" w:rsidRDefault="005C0DD9" w:rsidP="00D2527E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OPEN MEETING MINUTES</w:t>
      </w:r>
    </w:p>
    <w:p w:rsidR="006B7060" w:rsidRPr="00707B02" w:rsidRDefault="00166A2C" w:rsidP="00D2527E">
      <w:pPr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OCTOBER 2014</w:t>
      </w:r>
    </w:p>
    <w:p w:rsidR="00202239" w:rsidRPr="00707B02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202239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707B02" w:rsidRPr="00707B02" w:rsidRDefault="00707B02" w:rsidP="00456244">
      <w:pPr>
        <w:rPr>
          <w:rFonts w:ascii="Arial Narrow" w:hAnsi="Arial Narrow" w:cs="Arial"/>
          <w:bCs/>
          <w:sz w:val="24"/>
          <w:szCs w:val="24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The regular open portion of the NSIB Governing Board </w:t>
      </w:r>
      <w:r w:rsidR="003D0FA1">
        <w:rPr>
          <w:rFonts w:ascii="Arial Narrow" w:hAnsi="Arial Narrow" w:cs="Arial"/>
        </w:rPr>
        <w:t>quarterly</w:t>
      </w:r>
      <w:r w:rsidRPr="00707B02">
        <w:rPr>
          <w:rFonts w:ascii="Arial Narrow" w:hAnsi="Arial Narrow" w:cs="Arial"/>
        </w:rPr>
        <w:t xml:space="preserve"> meeting was called to order on </w:t>
      </w:r>
      <w:r w:rsidR="003D0FA1">
        <w:rPr>
          <w:rFonts w:ascii="Arial Narrow" w:hAnsi="Arial Narrow" w:cs="Arial"/>
        </w:rPr>
        <w:t>Thursday, October 23, 2014</w:t>
      </w:r>
      <w:r w:rsidRPr="00707B02">
        <w:rPr>
          <w:rFonts w:ascii="Arial Narrow" w:hAnsi="Arial Narrow" w:cs="Arial"/>
        </w:rPr>
        <w:t xml:space="preserve"> at </w:t>
      </w:r>
      <w:r w:rsidR="003D0FA1">
        <w:rPr>
          <w:rFonts w:ascii="Arial Narrow" w:hAnsi="Arial Narrow" w:cs="Arial"/>
        </w:rPr>
        <w:t>10:55 a.m.</w:t>
      </w:r>
      <w:r w:rsidRPr="00707B02">
        <w:rPr>
          <w:rFonts w:ascii="Arial Narrow" w:hAnsi="Arial Narrow" w:cs="Arial"/>
        </w:rPr>
        <w:t xml:space="preserve"> at the Napa Police Department.</w:t>
      </w: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/>
          <w:u w:val="single"/>
        </w:rPr>
        <w:t>ROLL CALL</w:t>
      </w:r>
    </w:p>
    <w:p w:rsidR="00687DAA" w:rsidRDefault="00687DAA" w:rsidP="00456244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Present or otherwise represented members included; Chairman Chief Richard Melton of Napa PD, Sheriff John Robertson, </w:t>
      </w:r>
      <w:r w:rsidR="00E16BB5" w:rsidRPr="00707B02">
        <w:rPr>
          <w:rFonts w:ascii="Arial Narrow" w:hAnsi="Arial Narrow" w:cs="Arial"/>
        </w:rPr>
        <w:t>District Attorney Gary Lieberstein</w:t>
      </w:r>
      <w:r w:rsidR="00E16BB5">
        <w:rPr>
          <w:rFonts w:ascii="Arial Narrow" w:hAnsi="Arial Narrow" w:cs="Arial"/>
        </w:rPr>
        <w:t>,</w:t>
      </w:r>
      <w:r w:rsidR="003D0FA1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>Captain Chris Childs of CHP</w:t>
      </w:r>
      <w:r w:rsidR="003D0FA1">
        <w:rPr>
          <w:rFonts w:ascii="Arial Narrow" w:hAnsi="Arial Narrow" w:cs="Arial"/>
        </w:rPr>
        <w:t xml:space="preserve"> and Lieutenant Gary Pitkin.</w:t>
      </w:r>
    </w:p>
    <w:p w:rsidR="00456244" w:rsidRPr="00707B02" w:rsidRDefault="00456244" w:rsidP="00456244">
      <w:pPr>
        <w:jc w:val="both"/>
        <w:rPr>
          <w:rFonts w:ascii="Arial Narrow" w:hAnsi="Arial Narrow" w:cs="Arial"/>
        </w:rPr>
      </w:pPr>
    </w:p>
    <w:p w:rsidR="00E16BB5" w:rsidRDefault="003D0FA1" w:rsidP="0045624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Also present at the meeting: Undersheriff Jean Donaldson, Captain Steve Potter and Chief DA Investigator Mike Donovan.</w:t>
      </w:r>
    </w:p>
    <w:p w:rsidR="00687DAA" w:rsidRPr="00707B02" w:rsidRDefault="00E16BB5" w:rsidP="00456244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Board members absent:</w:t>
      </w:r>
      <w:r w:rsidR="003D0FA1" w:rsidRPr="003D0FA1">
        <w:rPr>
          <w:rFonts w:ascii="Arial Narrow" w:hAnsi="Arial Narrow" w:cs="Arial"/>
        </w:rPr>
        <w:t xml:space="preserve"> </w:t>
      </w:r>
      <w:r w:rsidR="003D0FA1" w:rsidRPr="00707B02">
        <w:rPr>
          <w:rFonts w:ascii="Arial Narrow" w:hAnsi="Arial Narrow" w:cs="Arial"/>
        </w:rPr>
        <w:t>Chief Mary Butler of Napa County Probation Department, Chief</w:t>
      </w:r>
      <w:r w:rsidR="003D0FA1">
        <w:rPr>
          <w:rFonts w:ascii="Arial Narrow" w:hAnsi="Arial Narrow" w:cs="Arial"/>
        </w:rPr>
        <w:t xml:space="preserve"> Jackie Rubin of St. Helena PD and </w:t>
      </w:r>
      <w:r w:rsidR="003D0FA1" w:rsidRPr="00707B02">
        <w:rPr>
          <w:rFonts w:ascii="Arial Narrow" w:hAnsi="Arial Narrow" w:cs="Arial"/>
        </w:rPr>
        <w:t>Chief Mitchell Celaya of Calistoga PD</w:t>
      </w:r>
      <w:r w:rsidR="003D0FA1">
        <w:rPr>
          <w:rFonts w:ascii="Arial Narrow" w:hAnsi="Arial Narrow" w:cs="Arial"/>
        </w:rPr>
        <w:t>.</w:t>
      </w:r>
    </w:p>
    <w:p w:rsidR="00687DAA" w:rsidRPr="00707B02" w:rsidRDefault="00687DAA" w:rsidP="00687DAA">
      <w:pPr>
        <w:rPr>
          <w:rFonts w:ascii="Arial Narrow" w:hAnsi="Arial Narrow" w:cs="Arial"/>
          <w:bCs/>
        </w:rPr>
      </w:pPr>
    </w:p>
    <w:p w:rsidR="00F555ED" w:rsidRPr="00707B02" w:rsidRDefault="00EC64BD" w:rsidP="00D2527E">
      <w:pPr>
        <w:jc w:val="both"/>
        <w:rPr>
          <w:rFonts w:ascii="Arial Narrow" w:hAnsi="Arial Narrow" w:cs="Arial"/>
          <w:b/>
          <w:bCs/>
          <w:iCs/>
          <w:u w:val="single"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PUBLIC COMMENT</w:t>
      </w:r>
    </w:p>
    <w:p w:rsidR="00EC64BD" w:rsidRPr="00707B02" w:rsidRDefault="00BB4C7C" w:rsidP="00F555ED">
      <w:pPr>
        <w:spacing w:line="360" w:lineRule="auto"/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Cs/>
          <w:iCs/>
        </w:rPr>
        <w:t>0</w:t>
      </w:r>
      <w:r w:rsidR="00A943D0" w:rsidRPr="00707B02">
        <w:rPr>
          <w:rFonts w:ascii="Arial Narrow" w:hAnsi="Arial Narrow" w:cs="Arial"/>
          <w:bCs/>
          <w:iCs/>
        </w:rPr>
        <w:t xml:space="preserve"> </w:t>
      </w:r>
      <w:r w:rsidR="00EC64BD" w:rsidRPr="00707B02">
        <w:rPr>
          <w:rFonts w:ascii="Arial Narrow" w:hAnsi="Arial Narrow" w:cs="Arial"/>
        </w:rPr>
        <w:t>members of the public</w:t>
      </w:r>
      <w:r w:rsidR="008D5046" w:rsidRPr="00707B02">
        <w:rPr>
          <w:rFonts w:ascii="Arial Narrow" w:hAnsi="Arial Narrow" w:cs="Arial"/>
        </w:rPr>
        <w:t xml:space="preserve"> in</w:t>
      </w:r>
      <w:r w:rsidR="00EC64BD" w:rsidRPr="00707B02">
        <w:rPr>
          <w:rFonts w:ascii="Arial Narrow" w:hAnsi="Arial Narrow" w:cs="Arial"/>
        </w:rPr>
        <w:t xml:space="preserve"> attend</w:t>
      </w:r>
      <w:r w:rsidR="00ED46BE" w:rsidRPr="00707B02">
        <w:rPr>
          <w:rFonts w:ascii="Arial Narrow" w:hAnsi="Arial Narrow" w:cs="Arial"/>
        </w:rPr>
        <w:t>ance</w:t>
      </w:r>
      <w:r w:rsidR="00EC64BD" w:rsidRPr="00707B02">
        <w:rPr>
          <w:rFonts w:ascii="Arial Narrow" w:hAnsi="Arial Narrow" w:cs="Arial"/>
        </w:rPr>
        <w:t>.</w:t>
      </w:r>
    </w:p>
    <w:p w:rsidR="00EC64BD" w:rsidRPr="00707B02" w:rsidRDefault="00C01B07" w:rsidP="00F555ED">
      <w:pPr>
        <w:spacing w:line="360" w:lineRule="auto"/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AGENDA ITEMS</w:t>
      </w:r>
    </w:p>
    <w:p w:rsidR="00ED46BE" w:rsidRPr="00707B02" w:rsidRDefault="00EC64BD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</w:rPr>
        <w:t>MINUTES</w:t>
      </w:r>
      <w:r w:rsidR="00AA4D3D">
        <w:rPr>
          <w:rFonts w:ascii="Arial Narrow" w:hAnsi="Arial Narrow" w:cs="Arial"/>
          <w:bCs/>
          <w:iCs/>
        </w:rPr>
        <w:t xml:space="preserve"> – </w:t>
      </w:r>
      <w:r w:rsidR="00481778">
        <w:rPr>
          <w:rFonts w:ascii="Arial Narrow" w:hAnsi="Arial Narrow" w:cs="Arial"/>
        </w:rPr>
        <w:t>Mr. Lieberstein</w:t>
      </w:r>
      <w:r w:rsidR="004060FE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 xml:space="preserve">moved </w:t>
      </w:r>
      <w:r w:rsidRPr="00707B02">
        <w:rPr>
          <w:rFonts w:ascii="Arial Narrow" w:hAnsi="Arial Narrow" w:cs="Arial"/>
        </w:rPr>
        <w:t xml:space="preserve">that the minutes of the </w:t>
      </w:r>
      <w:r w:rsidR="00481778">
        <w:rPr>
          <w:rFonts w:ascii="Arial Narrow" w:hAnsi="Arial Narrow" w:cs="Arial"/>
        </w:rPr>
        <w:t>September</w:t>
      </w:r>
      <w:r w:rsidRPr="00707B02">
        <w:rPr>
          <w:rFonts w:ascii="Arial Narrow" w:hAnsi="Arial Narrow" w:cs="Arial"/>
        </w:rPr>
        <w:t xml:space="preserve"> Governing Board Meeting be approved as written.  </w:t>
      </w:r>
      <w:r w:rsidR="00481778">
        <w:rPr>
          <w:rFonts w:ascii="Arial Narrow" w:hAnsi="Arial Narrow" w:cs="Arial"/>
        </w:rPr>
        <w:t>Captain Childs</w:t>
      </w:r>
      <w:r w:rsidR="004060FE" w:rsidRPr="00707B02">
        <w:rPr>
          <w:rFonts w:ascii="Arial Narrow" w:hAnsi="Arial Narrow" w:cs="Arial"/>
        </w:rPr>
        <w:t xml:space="preserve"> </w:t>
      </w:r>
      <w:r w:rsidR="008D5046" w:rsidRPr="00707B02">
        <w:rPr>
          <w:rFonts w:ascii="Arial Narrow" w:hAnsi="Arial Narrow" w:cs="Arial"/>
        </w:rPr>
        <w:t>made the 2</w:t>
      </w:r>
      <w:r w:rsidR="008D5046" w:rsidRPr="00707B02">
        <w:rPr>
          <w:rFonts w:ascii="Arial Narrow" w:hAnsi="Arial Narrow" w:cs="Arial"/>
          <w:vertAlign w:val="superscript"/>
        </w:rPr>
        <w:t>nd</w:t>
      </w:r>
      <w:r w:rsidR="008D5046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>motion</w:t>
      </w:r>
      <w:r w:rsidR="0073066A" w:rsidRPr="00707B02">
        <w:rPr>
          <w:rFonts w:ascii="Arial Narrow" w:hAnsi="Arial Narrow" w:cs="Arial"/>
        </w:rPr>
        <w:t>.</w:t>
      </w:r>
      <w:r w:rsidR="00087E13" w:rsidRPr="00707B02">
        <w:rPr>
          <w:rFonts w:ascii="Arial Narrow" w:hAnsi="Arial Narrow" w:cs="Arial"/>
        </w:rPr>
        <w:t xml:space="preserve"> </w:t>
      </w:r>
      <w:r w:rsidR="0073066A" w:rsidRPr="00707B02">
        <w:rPr>
          <w:rFonts w:ascii="Arial Narrow" w:hAnsi="Arial Narrow" w:cs="Arial"/>
        </w:rPr>
        <w:t xml:space="preserve"> U</w:t>
      </w:r>
      <w:r w:rsidRPr="00707B02">
        <w:rPr>
          <w:rFonts w:ascii="Arial Narrow" w:hAnsi="Arial Narrow" w:cs="Arial"/>
        </w:rPr>
        <w:t>nanimously</w:t>
      </w:r>
      <w:r w:rsidR="00ED46BE" w:rsidRPr="00707B02">
        <w:rPr>
          <w:rFonts w:ascii="Arial Narrow" w:hAnsi="Arial Narrow" w:cs="Arial"/>
        </w:rPr>
        <w:t xml:space="preserve"> </w:t>
      </w:r>
      <w:r w:rsidR="00F555ED" w:rsidRPr="00707B02">
        <w:rPr>
          <w:rFonts w:ascii="Arial Narrow" w:hAnsi="Arial Narrow" w:cs="Arial"/>
          <w:bCs/>
          <w:iCs/>
        </w:rPr>
        <w:t>approved.</w:t>
      </w: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DRUG PREVENTION PRESENTATIONS</w:t>
      </w: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>Lt. Pitkin discussed the Drug Prevention Presentations for the month</w:t>
      </w:r>
      <w:r w:rsidR="00481778">
        <w:rPr>
          <w:rFonts w:ascii="Arial Narrow" w:hAnsi="Arial Narrow" w:cs="Arial"/>
          <w:bCs/>
          <w:iCs/>
        </w:rPr>
        <w:t>s</w:t>
      </w:r>
      <w:r w:rsidRPr="00707B02">
        <w:rPr>
          <w:rFonts w:ascii="Arial Narrow" w:hAnsi="Arial Narrow" w:cs="Arial"/>
          <w:bCs/>
          <w:iCs/>
        </w:rPr>
        <w:t xml:space="preserve"> of </w:t>
      </w:r>
      <w:r w:rsidR="00481778">
        <w:rPr>
          <w:rFonts w:ascii="Arial Narrow" w:hAnsi="Arial Narrow" w:cs="Arial"/>
          <w:bCs/>
          <w:iCs/>
        </w:rPr>
        <w:t>July, August and September</w:t>
      </w:r>
      <w:r w:rsidRPr="00707B02">
        <w:rPr>
          <w:rFonts w:ascii="Arial Narrow" w:hAnsi="Arial Narrow" w:cs="Arial"/>
          <w:bCs/>
          <w:iCs/>
        </w:rPr>
        <w:t>.</w:t>
      </w:r>
    </w:p>
    <w:p w:rsidR="00FF5DAE" w:rsidRPr="00707B02" w:rsidRDefault="00FF5DAE" w:rsidP="00D2527E">
      <w:pPr>
        <w:jc w:val="both"/>
        <w:rPr>
          <w:rFonts w:ascii="Arial Narrow" w:hAnsi="Arial Narrow" w:cs="Arial"/>
        </w:rPr>
      </w:pPr>
    </w:p>
    <w:p w:rsidR="00D97998" w:rsidRPr="00707B02" w:rsidRDefault="00D97998" w:rsidP="00D2527E">
      <w:pPr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OPEN DISCUSSION</w:t>
      </w:r>
    </w:p>
    <w:p w:rsidR="008D7252" w:rsidRDefault="00481778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Mr. Lieberstein discussed the Legacy program and what level of support NSIB could provide.</w:t>
      </w:r>
    </w:p>
    <w:p w:rsidR="00481778" w:rsidRDefault="00481778" w:rsidP="00D2527E">
      <w:pPr>
        <w:jc w:val="both"/>
        <w:rPr>
          <w:rFonts w:ascii="Arial Narrow" w:hAnsi="Arial Narrow" w:cs="Arial"/>
        </w:rPr>
      </w:pPr>
    </w:p>
    <w:p w:rsidR="00481778" w:rsidRDefault="00481778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Lt. Pitkin advised that the request for distributions from the Asset Forfeiture account were presented to the Board of Supervisors on October 21</w:t>
      </w:r>
      <w:r w:rsidRPr="00481778">
        <w:rPr>
          <w:rFonts w:ascii="Arial Narrow" w:hAnsi="Arial Narrow" w:cs="Arial"/>
          <w:vertAlign w:val="superscript"/>
        </w:rPr>
        <w:t>st</w:t>
      </w:r>
      <w:r>
        <w:rPr>
          <w:rFonts w:ascii="Arial Narrow" w:hAnsi="Arial Narrow" w:cs="Arial"/>
        </w:rPr>
        <w:t xml:space="preserve"> and that he will deliver the checks as soon as they are received.  The check amounts are as follows:</w:t>
      </w:r>
    </w:p>
    <w:p w:rsidR="00481778" w:rsidRDefault="00481778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Asset Forfeiture Account: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Community Services Account:</w:t>
      </w:r>
    </w:p>
    <w:p w:rsidR="00481778" w:rsidRDefault="00481778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$15,795 to Napa PD and Napa Sheriff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$5,000 to Calistoga PD and St. Helena PD</w:t>
      </w:r>
    </w:p>
    <w:p w:rsidR="00481778" w:rsidRDefault="00481778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$3,741 to Calistoga PD and St. Helena PD</w:t>
      </w:r>
    </w:p>
    <w:p w:rsidR="00481778" w:rsidRDefault="00481778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$2,493 to Napa Probation</w:t>
      </w:r>
    </w:p>
    <w:p w:rsidR="00481778" w:rsidRDefault="00481778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$5,000 to Crime Stoppers</w:t>
      </w:r>
    </w:p>
    <w:p w:rsidR="00481778" w:rsidRDefault="00481778" w:rsidP="00D2527E">
      <w:pPr>
        <w:jc w:val="both"/>
        <w:rPr>
          <w:rFonts w:ascii="Arial Narrow" w:hAnsi="Arial Narrow" w:cs="Arial"/>
        </w:rPr>
      </w:pPr>
    </w:p>
    <w:p w:rsidR="00481778" w:rsidRDefault="00481778" w:rsidP="00D2527E">
      <w:pPr>
        <w:jc w:val="both"/>
        <w:rPr>
          <w:rFonts w:ascii="Arial Narrow" w:hAnsi="Arial Narrow" w:cs="Arial"/>
        </w:rPr>
      </w:pPr>
      <w:r w:rsidRPr="005A6C3D">
        <w:rPr>
          <w:rFonts w:ascii="Arial Narrow" w:hAnsi="Arial Narrow" w:cs="Arial"/>
        </w:rPr>
        <w:t>Sheriff Robertson advised that the ADA grant th</w:t>
      </w:r>
      <w:r w:rsidR="005A6C3D" w:rsidRPr="005A6C3D">
        <w:rPr>
          <w:rFonts w:ascii="Arial Narrow" w:hAnsi="Arial Narrow" w:cs="Arial"/>
        </w:rPr>
        <w:t>at</w:t>
      </w:r>
      <w:r w:rsidRPr="005A6C3D">
        <w:rPr>
          <w:rFonts w:ascii="Arial Narrow" w:hAnsi="Arial Narrow" w:cs="Arial"/>
        </w:rPr>
        <w:t xml:space="preserve"> funded the Asset Forfeiture position has been expended.  Mr. Donovan noted that the next grant, if awarded to Napa County, will be announced in February 2015.  </w:t>
      </w:r>
      <w:r w:rsidR="0087545C" w:rsidRPr="005A6C3D">
        <w:rPr>
          <w:rFonts w:ascii="Arial Narrow" w:hAnsi="Arial Narrow" w:cs="Arial"/>
        </w:rPr>
        <w:t>Currently the Sheriff’s Department is paying for the position. Discussion of how to fund the position if the grant is not awarded will need to take place in the future.</w:t>
      </w:r>
    </w:p>
    <w:p w:rsidR="00481778" w:rsidRPr="00707B02" w:rsidRDefault="00481778" w:rsidP="00D2527E">
      <w:pPr>
        <w:jc w:val="both"/>
        <w:rPr>
          <w:rFonts w:ascii="Arial Narrow" w:hAnsi="Arial Narrow" w:cs="Arial"/>
        </w:rPr>
      </w:pPr>
    </w:p>
    <w:p w:rsidR="00F8233A" w:rsidRPr="00707B02" w:rsidRDefault="00EC64BD" w:rsidP="00D2527E">
      <w:pPr>
        <w:jc w:val="both"/>
        <w:rPr>
          <w:rFonts w:ascii="Arial Narrow" w:hAnsi="Arial Narrow" w:cs="Arial"/>
          <w:b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ADJOURNMENT</w:t>
      </w:r>
    </w:p>
    <w:p w:rsidR="00182DE3" w:rsidRDefault="00E0103E" w:rsidP="00182DE3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There being no further business </w:t>
      </w:r>
      <w:r w:rsidR="00202239" w:rsidRPr="00707B02">
        <w:rPr>
          <w:rFonts w:ascii="Arial Narrow" w:hAnsi="Arial Narrow" w:cs="Arial"/>
          <w:bCs/>
          <w:iCs/>
        </w:rPr>
        <w:t>for the o</w:t>
      </w:r>
      <w:r w:rsidRPr="00707B02">
        <w:rPr>
          <w:rFonts w:ascii="Arial Narrow" w:hAnsi="Arial Narrow" w:cs="Arial"/>
          <w:bCs/>
          <w:iCs/>
        </w:rPr>
        <w:t xml:space="preserve">pen </w:t>
      </w:r>
      <w:r w:rsidR="00182DE3" w:rsidRPr="00707B02">
        <w:rPr>
          <w:rFonts w:ascii="Arial Narrow" w:hAnsi="Arial Narrow" w:cs="Arial"/>
          <w:bCs/>
          <w:iCs/>
        </w:rPr>
        <w:t xml:space="preserve">portion of </w:t>
      </w:r>
      <w:r w:rsidRPr="00707B02">
        <w:rPr>
          <w:rFonts w:ascii="Arial Narrow" w:hAnsi="Arial Narrow" w:cs="Arial"/>
          <w:bCs/>
          <w:iCs/>
        </w:rPr>
        <w:t xml:space="preserve">the Governing Board </w:t>
      </w:r>
      <w:r w:rsidR="0087545C">
        <w:rPr>
          <w:rFonts w:ascii="Arial Narrow" w:hAnsi="Arial Narrow" w:cs="Arial"/>
          <w:bCs/>
          <w:iCs/>
        </w:rPr>
        <w:t xml:space="preserve">Mr. Lieberstein </w:t>
      </w:r>
      <w:r w:rsidRPr="00707B02">
        <w:rPr>
          <w:rFonts w:ascii="Arial Narrow" w:hAnsi="Arial Narrow" w:cs="Arial"/>
          <w:bCs/>
          <w:iCs/>
        </w:rPr>
        <w:t xml:space="preserve">moved that the meeting be adjourned.  </w:t>
      </w:r>
      <w:r w:rsidR="0087545C">
        <w:rPr>
          <w:rFonts w:ascii="Arial Narrow" w:hAnsi="Arial Narrow" w:cs="Arial"/>
          <w:bCs/>
          <w:iCs/>
        </w:rPr>
        <w:t>Chief Melton</w:t>
      </w:r>
      <w:r w:rsidRPr="00707B02">
        <w:rPr>
          <w:rFonts w:ascii="Arial Narrow" w:hAnsi="Arial Narrow" w:cs="Arial"/>
          <w:bCs/>
          <w:iCs/>
        </w:rPr>
        <w:t xml:space="preserve"> made the 2</w:t>
      </w:r>
      <w:r w:rsidRPr="00707B02">
        <w:rPr>
          <w:rFonts w:ascii="Arial Narrow" w:hAnsi="Arial Narrow" w:cs="Arial"/>
          <w:bCs/>
          <w:iCs/>
          <w:vertAlign w:val="superscript"/>
        </w:rPr>
        <w:t>nd</w:t>
      </w:r>
      <w:r w:rsidRPr="00707B02">
        <w:rPr>
          <w:rFonts w:ascii="Arial Narrow" w:hAnsi="Arial Narrow" w:cs="Arial"/>
          <w:bCs/>
          <w:iCs/>
        </w:rPr>
        <w:t xml:space="preserve"> motion. </w:t>
      </w:r>
      <w:r w:rsidR="00182DE3" w:rsidRPr="00707B02">
        <w:rPr>
          <w:rFonts w:ascii="Arial Narrow" w:hAnsi="Arial Narrow" w:cs="Arial"/>
          <w:bCs/>
          <w:iCs/>
        </w:rPr>
        <w:t xml:space="preserve"> Unanimously approved at </w:t>
      </w:r>
      <w:r w:rsidR="0087545C">
        <w:rPr>
          <w:rFonts w:ascii="Arial Narrow" w:hAnsi="Arial Narrow" w:cs="Arial"/>
          <w:bCs/>
          <w:iCs/>
        </w:rPr>
        <w:t>11:10 a.m.</w:t>
      </w:r>
      <w:r w:rsidR="00182DE3" w:rsidRPr="00707B02">
        <w:rPr>
          <w:rFonts w:ascii="Arial Narrow" w:hAnsi="Arial Narrow" w:cs="Arial"/>
          <w:bCs/>
          <w:iCs/>
        </w:rPr>
        <w:t xml:space="preserve"> to continue with Closed Session – Case Review/Planning (Government Code §54957.8).</w:t>
      </w:r>
    </w:p>
    <w:p w:rsid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456244" w:rsidRDefault="00456244" w:rsidP="00182DE3">
      <w:pPr>
        <w:jc w:val="both"/>
        <w:rPr>
          <w:rFonts w:ascii="Arial Narrow" w:hAnsi="Arial Narrow" w:cs="Arial"/>
          <w:bCs/>
          <w:iCs/>
        </w:rPr>
      </w:pPr>
    </w:p>
    <w:p w:rsidR="00456244" w:rsidRDefault="00456244" w:rsidP="00182DE3">
      <w:pPr>
        <w:jc w:val="both"/>
        <w:rPr>
          <w:rFonts w:ascii="Arial Narrow" w:hAnsi="Arial Narrow" w:cs="Arial"/>
          <w:bCs/>
          <w:iCs/>
        </w:rPr>
      </w:pPr>
    </w:p>
    <w:p w:rsidR="00707B02" w:rsidRP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EC64BD" w:rsidRPr="00707B02" w:rsidRDefault="00707B02" w:rsidP="00D2527E">
      <w:pPr>
        <w:jc w:val="both"/>
        <w:rPr>
          <w:rFonts w:ascii="Arial Narrow" w:hAnsi="Arial Narrow" w:cs="Arial"/>
          <w:u w:val="single"/>
        </w:rPr>
      </w:pP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</w:p>
    <w:p w:rsidR="00EC64BD" w:rsidRPr="00707B02" w:rsidRDefault="005A197C" w:rsidP="00D2527E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EC64BD" w:rsidRPr="003F6BEB">
        <w:rPr>
          <w:rFonts w:ascii="Arial Narrow" w:hAnsi="Arial Narrow" w:cs="Arial"/>
        </w:rPr>
        <w:t xml:space="preserve">Chief </w:t>
      </w:r>
      <w:r w:rsidR="003F6BEB">
        <w:rPr>
          <w:rFonts w:ascii="Arial Narrow" w:hAnsi="Arial Narrow" w:cs="Arial"/>
        </w:rPr>
        <w:t>Steve Potter</w:t>
      </w:r>
      <w:r w:rsidR="00EC64BD" w:rsidRPr="003F6BEB">
        <w:rPr>
          <w:rFonts w:ascii="Arial Narrow" w:hAnsi="Arial Narrow" w:cs="Arial"/>
        </w:rPr>
        <w:t>,</w:t>
      </w:r>
      <w:r w:rsidR="00EC64BD" w:rsidRPr="00707B02">
        <w:rPr>
          <w:rFonts w:ascii="Arial Narrow" w:hAnsi="Arial Narrow" w:cs="Arial"/>
        </w:rPr>
        <w:t xml:space="preserve"> Chairman</w:t>
      </w:r>
    </w:p>
    <w:sectPr w:rsidR="00EC64BD" w:rsidRPr="00707B02" w:rsidSect="00DD35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BB5" w:rsidRDefault="00E16B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2E"/>
    <w:rsid w:val="00005638"/>
    <w:rsid w:val="00007BB0"/>
    <w:rsid w:val="000226CC"/>
    <w:rsid w:val="000329F0"/>
    <w:rsid w:val="000467AB"/>
    <w:rsid w:val="0005633F"/>
    <w:rsid w:val="00082260"/>
    <w:rsid w:val="000825C3"/>
    <w:rsid w:val="000860DA"/>
    <w:rsid w:val="00087E13"/>
    <w:rsid w:val="00090C86"/>
    <w:rsid w:val="000C1627"/>
    <w:rsid w:val="000C4593"/>
    <w:rsid w:val="000D5836"/>
    <w:rsid w:val="000E2D42"/>
    <w:rsid w:val="001046C3"/>
    <w:rsid w:val="001407CD"/>
    <w:rsid w:val="00154C97"/>
    <w:rsid w:val="001633C2"/>
    <w:rsid w:val="00166A2C"/>
    <w:rsid w:val="00170F5D"/>
    <w:rsid w:val="00182451"/>
    <w:rsid w:val="00182DE3"/>
    <w:rsid w:val="001B26E9"/>
    <w:rsid w:val="001B566A"/>
    <w:rsid w:val="001C3D86"/>
    <w:rsid w:val="0020211B"/>
    <w:rsid w:val="00202239"/>
    <w:rsid w:val="002068CD"/>
    <w:rsid w:val="00214545"/>
    <w:rsid w:val="002223A0"/>
    <w:rsid w:val="00267DFD"/>
    <w:rsid w:val="00272E7F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3D0FA1"/>
    <w:rsid w:val="003F6BEB"/>
    <w:rsid w:val="004060FE"/>
    <w:rsid w:val="004120A4"/>
    <w:rsid w:val="00421D21"/>
    <w:rsid w:val="00456244"/>
    <w:rsid w:val="00464B05"/>
    <w:rsid w:val="00481778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21B30"/>
    <w:rsid w:val="00545CDC"/>
    <w:rsid w:val="005632EB"/>
    <w:rsid w:val="005813E8"/>
    <w:rsid w:val="005A197C"/>
    <w:rsid w:val="005A6C3D"/>
    <w:rsid w:val="005C0DD9"/>
    <w:rsid w:val="005D62DC"/>
    <w:rsid w:val="005E0A75"/>
    <w:rsid w:val="005E45C8"/>
    <w:rsid w:val="006045C4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87DAA"/>
    <w:rsid w:val="00692822"/>
    <w:rsid w:val="0069666A"/>
    <w:rsid w:val="006B7060"/>
    <w:rsid w:val="006D6DD3"/>
    <w:rsid w:val="00700F4F"/>
    <w:rsid w:val="0070418C"/>
    <w:rsid w:val="00704292"/>
    <w:rsid w:val="00707B02"/>
    <w:rsid w:val="00720054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7F6985"/>
    <w:rsid w:val="008116C2"/>
    <w:rsid w:val="00813C08"/>
    <w:rsid w:val="00821C53"/>
    <w:rsid w:val="00826DD7"/>
    <w:rsid w:val="00843977"/>
    <w:rsid w:val="00857928"/>
    <w:rsid w:val="0087545C"/>
    <w:rsid w:val="00894AA6"/>
    <w:rsid w:val="008C0151"/>
    <w:rsid w:val="008D42C3"/>
    <w:rsid w:val="008D5046"/>
    <w:rsid w:val="008D5541"/>
    <w:rsid w:val="008D7252"/>
    <w:rsid w:val="008E2DF8"/>
    <w:rsid w:val="008E32BC"/>
    <w:rsid w:val="008E563D"/>
    <w:rsid w:val="0093325C"/>
    <w:rsid w:val="00944247"/>
    <w:rsid w:val="00960854"/>
    <w:rsid w:val="009761B8"/>
    <w:rsid w:val="00984929"/>
    <w:rsid w:val="00992132"/>
    <w:rsid w:val="009A2C9E"/>
    <w:rsid w:val="009B22E4"/>
    <w:rsid w:val="009C1E3A"/>
    <w:rsid w:val="009C6DBD"/>
    <w:rsid w:val="009C7783"/>
    <w:rsid w:val="009E297E"/>
    <w:rsid w:val="00A07C5A"/>
    <w:rsid w:val="00A401DB"/>
    <w:rsid w:val="00A62EC0"/>
    <w:rsid w:val="00A63A5F"/>
    <w:rsid w:val="00A66B7A"/>
    <w:rsid w:val="00A80516"/>
    <w:rsid w:val="00A87F8B"/>
    <w:rsid w:val="00A943D0"/>
    <w:rsid w:val="00AA4D3D"/>
    <w:rsid w:val="00AA56D4"/>
    <w:rsid w:val="00AC2708"/>
    <w:rsid w:val="00AC7599"/>
    <w:rsid w:val="00B0499F"/>
    <w:rsid w:val="00B17975"/>
    <w:rsid w:val="00B32A58"/>
    <w:rsid w:val="00B3529B"/>
    <w:rsid w:val="00B628D2"/>
    <w:rsid w:val="00BA7354"/>
    <w:rsid w:val="00BB4C7C"/>
    <w:rsid w:val="00BE2620"/>
    <w:rsid w:val="00BF6BF1"/>
    <w:rsid w:val="00C01B07"/>
    <w:rsid w:val="00C645BA"/>
    <w:rsid w:val="00C77268"/>
    <w:rsid w:val="00CA67BB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B62AD"/>
    <w:rsid w:val="00DD3576"/>
    <w:rsid w:val="00DD671E"/>
    <w:rsid w:val="00DF4176"/>
    <w:rsid w:val="00E0103E"/>
    <w:rsid w:val="00E10FEC"/>
    <w:rsid w:val="00E16BB5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12D9"/>
    <w:rsid w:val="00F348E3"/>
    <w:rsid w:val="00F35013"/>
    <w:rsid w:val="00F555ED"/>
    <w:rsid w:val="00F6233D"/>
    <w:rsid w:val="00F7329E"/>
    <w:rsid w:val="00F8233A"/>
    <w:rsid w:val="00F91886"/>
    <w:rsid w:val="00F96EA5"/>
    <w:rsid w:val="00FA19B0"/>
    <w:rsid w:val="00FB04EF"/>
    <w:rsid w:val="00FC559D"/>
    <w:rsid w:val="00FD06E2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372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7</cp:revision>
  <cp:lastPrinted>2015-01-29T16:57:00Z</cp:lastPrinted>
  <dcterms:created xsi:type="dcterms:W3CDTF">2014-10-24T00:15:00Z</dcterms:created>
  <dcterms:modified xsi:type="dcterms:W3CDTF">2015-01-29T17:03:00Z</dcterms:modified>
</cp:coreProperties>
</file>